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EA" w:rsidRDefault="00485BEA" w:rsidP="008B1760">
      <w:pPr>
        <w:jc w:val="center"/>
      </w:pPr>
      <w:r>
        <w:t>3D cytomorphometry of volumetric imagery acquired by single cell tomographic imaging</w:t>
      </w:r>
    </w:p>
    <w:p w:rsidR="005B170F" w:rsidRDefault="005B170F" w:rsidP="008B1760">
      <w:pPr>
        <w:jc w:val="center"/>
      </w:pPr>
      <w:r>
        <w:t>Vivek Nandakumar, Laimonas Kelbauskas, Roger Johnson, Deidre Meldrum</w:t>
      </w:r>
    </w:p>
    <w:p w:rsidR="005B170F" w:rsidRDefault="005B170F" w:rsidP="008B1760">
      <w:pPr>
        <w:jc w:val="center"/>
      </w:pPr>
      <w:r>
        <w:t>ASU PSOC, project 3</w:t>
      </w:r>
    </w:p>
    <w:p w:rsidR="00485BEA" w:rsidRDefault="00485BEA" w:rsidP="004F35F1">
      <w:pPr>
        <w:jc w:val="both"/>
      </w:pPr>
      <w:r>
        <w:t xml:space="preserve">Cells from MCF10a and MDA-MD-231 were fixed and stained with absorption stains Hematoxylin and Eosin. One hundred cells of each type were imaged using Cell-CT and their reconstructed 3D images were subjected to robust, fully automated 3D image processing algorithms that computed morphological and textural descriptors (detailed below).  </w:t>
      </w:r>
      <w:r w:rsidR="004F35F1">
        <w:t>Statistical analysis of</w:t>
      </w:r>
      <w:r>
        <w:t xml:space="preserve"> computed features (detailed in associa</w:t>
      </w:r>
      <w:r w:rsidR="004F35F1">
        <w:t xml:space="preserve">ted excel file) provides insights into the structural properties of cells from the 2 cell lines. </w:t>
      </w:r>
    </w:p>
    <w:p w:rsidR="008B1760" w:rsidRDefault="00485BEA" w:rsidP="008B1760">
      <w:pPr>
        <w:jc w:val="center"/>
      </w:pPr>
      <w:r>
        <w:t>Description</w:t>
      </w:r>
      <w:r w:rsidR="00B51E91">
        <w:t xml:space="preserve"> of 3D structural (morphological and textural) </w:t>
      </w:r>
      <w:r>
        <w:t>features listed in data file</w:t>
      </w:r>
    </w:p>
    <w:tbl>
      <w:tblPr>
        <w:tblStyle w:val="TableGrid"/>
        <w:tblW w:w="0" w:type="auto"/>
        <w:tblLook w:val="04A0"/>
      </w:tblPr>
      <w:tblGrid>
        <w:gridCol w:w="994"/>
        <w:gridCol w:w="2556"/>
        <w:gridCol w:w="889"/>
        <w:gridCol w:w="1529"/>
        <w:gridCol w:w="3608"/>
      </w:tblGrid>
      <w:tr w:rsidR="00B51E91" w:rsidTr="00485BEA">
        <w:tc>
          <w:tcPr>
            <w:tcW w:w="994" w:type="dxa"/>
          </w:tcPr>
          <w:p w:rsidR="00B51E91" w:rsidRDefault="00B51E91">
            <w:r>
              <w:t>Index</w:t>
            </w:r>
          </w:p>
        </w:tc>
        <w:tc>
          <w:tcPr>
            <w:tcW w:w="2556" w:type="dxa"/>
          </w:tcPr>
          <w:p w:rsidR="00B51E91" w:rsidRDefault="00B51E91" w:rsidP="0008626A">
            <w:pPr>
              <w:jc w:val="center"/>
            </w:pPr>
            <w:r>
              <w:t>Feature name</w:t>
            </w:r>
          </w:p>
        </w:tc>
        <w:tc>
          <w:tcPr>
            <w:tcW w:w="889" w:type="dxa"/>
          </w:tcPr>
          <w:p w:rsidR="00B51E91" w:rsidRDefault="00B51E91" w:rsidP="0008626A">
            <w:pPr>
              <w:jc w:val="center"/>
            </w:pPr>
            <w:r>
              <w:t>units</w:t>
            </w:r>
          </w:p>
        </w:tc>
        <w:tc>
          <w:tcPr>
            <w:tcW w:w="1529" w:type="dxa"/>
          </w:tcPr>
          <w:p w:rsidR="00B51E91" w:rsidRDefault="00B51E91" w:rsidP="0008626A">
            <w:pPr>
              <w:jc w:val="center"/>
            </w:pPr>
            <w:r>
              <w:t>Feature type</w:t>
            </w:r>
          </w:p>
        </w:tc>
        <w:tc>
          <w:tcPr>
            <w:tcW w:w="3608" w:type="dxa"/>
          </w:tcPr>
          <w:p w:rsidR="00B51E91" w:rsidRDefault="00B51E91" w:rsidP="0008626A">
            <w:pPr>
              <w:jc w:val="center"/>
            </w:pPr>
            <w:r>
              <w:t>Feature description</w:t>
            </w:r>
          </w:p>
        </w:tc>
      </w:tr>
      <w:tr w:rsidR="00B51E91" w:rsidTr="00485BEA">
        <w:tc>
          <w:tcPr>
            <w:tcW w:w="994" w:type="dxa"/>
          </w:tcPr>
          <w:p w:rsidR="00B51E91" w:rsidRDefault="00B51E91"/>
        </w:tc>
        <w:tc>
          <w:tcPr>
            <w:tcW w:w="2556" w:type="dxa"/>
          </w:tcPr>
          <w:p w:rsidR="00B51E91" w:rsidRDefault="00B51E91"/>
        </w:tc>
        <w:tc>
          <w:tcPr>
            <w:tcW w:w="889" w:type="dxa"/>
          </w:tcPr>
          <w:p w:rsidR="00B51E91" w:rsidRDefault="00B51E91"/>
        </w:tc>
        <w:tc>
          <w:tcPr>
            <w:tcW w:w="1529" w:type="dxa"/>
          </w:tcPr>
          <w:p w:rsidR="00B51E91" w:rsidRDefault="00B51E91"/>
        </w:tc>
        <w:tc>
          <w:tcPr>
            <w:tcW w:w="3608" w:type="dxa"/>
          </w:tcPr>
          <w:p w:rsidR="00B51E91" w:rsidRDefault="00B51E91"/>
        </w:tc>
      </w:tr>
      <w:tr w:rsidR="00B51E91" w:rsidTr="00485BEA">
        <w:tc>
          <w:tcPr>
            <w:tcW w:w="994" w:type="dxa"/>
          </w:tcPr>
          <w:p w:rsidR="00B51E91" w:rsidRDefault="00B51E91">
            <w:r>
              <w:t>1</w:t>
            </w:r>
          </w:p>
        </w:tc>
        <w:tc>
          <w:tcPr>
            <w:tcW w:w="2556" w:type="dxa"/>
          </w:tcPr>
          <w:p w:rsidR="00B51E91" w:rsidRDefault="00B51E91">
            <w:r>
              <w:t>Cell volume</w:t>
            </w:r>
          </w:p>
        </w:tc>
        <w:tc>
          <w:tcPr>
            <w:tcW w:w="889" w:type="dxa"/>
          </w:tcPr>
          <w:p w:rsidR="00B51E91" w:rsidRDefault="00B51E91">
            <w:r>
              <w:t>µm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29" w:type="dxa"/>
          </w:tcPr>
          <w:p w:rsidR="00B51E91" w:rsidRDefault="006B71AD">
            <w:r>
              <w:t>morphological</w:t>
            </w:r>
          </w:p>
        </w:tc>
        <w:tc>
          <w:tcPr>
            <w:tcW w:w="3608" w:type="dxa"/>
          </w:tcPr>
          <w:p w:rsidR="00B51E91" w:rsidRDefault="00B51E91"/>
        </w:tc>
      </w:tr>
      <w:tr w:rsidR="00B51E91" w:rsidTr="00485BEA">
        <w:tc>
          <w:tcPr>
            <w:tcW w:w="994" w:type="dxa"/>
          </w:tcPr>
          <w:p w:rsidR="00B51E91" w:rsidRDefault="00B51E91">
            <w:r>
              <w:t>2</w:t>
            </w:r>
          </w:p>
        </w:tc>
        <w:tc>
          <w:tcPr>
            <w:tcW w:w="2556" w:type="dxa"/>
          </w:tcPr>
          <w:p w:rsidR="00B51E91" w:rsidRDefault="00B51E91">
            <w:r>
              <w:t>Nuclear volume</w:t>
            </w:r>
          </w:p>
        </w:tc>
        <w:tc>
          <w:tcPr>
            <w:tcW w:w="889" w:type="dxa"/>
          </w:tcPr>
          <w:p w:rsidR="00B51E91" w:rsidRDefault="00B51E91">
            <w:r>
              <w:t>µm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29" w:type="dxa"/>
          </w:tcPr>
          <w:p w:rsidR="00B51E91" w:rsidRDefault="006B71AD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B51E91" w:rsidRDefault="00B51E91"/>
        </w:tc>
      </w:tr>
      <w:tr w:rsidR="00B51E91" w:rsidTr="00485BEA">
        <w:tc>
          <w:tcPr>
            <w:tcW w:w="994" w:type="dxa"/>
          </w:tcPr>
          <w:p w:rsidR="00B51E91" w:rsidRDefault="00B51E91">
            <w:r>
              <w:t>3</w:t>
            </w:r>
          </w:p>
        </w:tc>
        <w:tc>
          <w:tcPr>
            <w:tcW w:w="2556" w:type="dxa"/>
          </w:tcPr>
          <w:p w:rsidR="00B51E91" w:rsidRDefault="00B51E91">
            <w:r>
              <w:t>NC ratio</w:t>
            </w:r>
          </w:p>
        </w:tc>
        <w:tc>
          <w:tcPr>
            <w:tcW w:w="889" w:type="dxa"/>
          </w:tcPr>
          <w:p w:rsidR="00B51E91" w:rsidRDefault="00B51E91">
            <w:r>
              <w:t>-</w:t>
            </w:r>
          </w:p>
        </w:tc>
        <w:tc>
          <w:tcPr>
            <w:tcW w:w="1529" w:type="dxa"/>
          </w:tcPr>
          <w:p w:rsidR="00B51E91" w:rsidRDefault="006B71AD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B51E91" w:rsidRDefault="0008626A">
            <w:r>
              <w:t>Ratio of nuclear to cytoplasm volumes</w:t>
            </w:r>
          </w:p>
        </w:tc>
      </w:tr>
      <w:tr w:rsidR="00B51E91" w:rsidTr="00485BEA">
        <w:tc>
          <w:tcPr>
            <w:tcW w:w="994" w:type="dxa"/>
          </w:tcPr>
          <w:p w:rsidR="00B51E91" w:rsidRDefault="00B51E91">
            <w:r>
              <w:t>4</w:t>
            </w:r>
          </w:p>
        </w:tc>
        <w:tc>
          <w:tcPr>
            <w:tcW w:w="2556" w:type="dxa"/>
          </w:tcPr>
          <w:p w:rsidR="00B51E91" w:rsidRDefault="00B51E91">
            <w:r>
              <w:t>Nuclear compactness</w:t>
            </w:r>
          </w:p>
        </w:tc>
        <w:tc>
          <w:tcPr>
            <w:tcW w:w="889" w:type="dxa"/>
          </w:tcPr>
          <w:p w:rsidR="00B51E91" w:rsidRDefault="00B51E91">
            <w:r>
              <w:t>-</w:t>
            </w:r>
          </w:p>
        </w:tc>
        <w:tc>
          <w:tcPr>
            <w:tcW w:w="1529" w:type="dxa"/>
          </w:tcPr>
          <w:p w:rsidR="00B51E91" w:rsidRDefault="006B71AD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B51E91" w:rsidRDefault="0008626A">
            <w:r>
              <w:t>Measure of roundness of nucleus</w:t>
            </w:r>
          </w:p>
        </w:tc>
      </w:tr>
      <w:tr w:rsidR="00B51E91" w:rsidTr="00485BEA">
        <w:tc>
          <w:tcPr>
            <w:tcW w:w="994" w:type="dxa"/>
          </w:tcPr>
          <w:p w:rsidR="00B51E91" w:rsidRDefault="00B51E91">
            <w:r>
              <w:t>5</w:t>
            </w:r>
          </w:p>
        </w:tc>
        <w:tc>
          <w:tcPr>
            <w:tcW w:w="2556" w:type="dxa"/>
          </w:tcPr>
          <w:p w:rsidR="00B51E91" w:rsidRDefault="00B51E91">
            <w:r>
              <w:t>Number of nucleoli</w:t>
            </w:r>
          </w:p>
        </w:tc>
        <w:tc>
          <w:tcPr>
            <w:tcW w:w="889" w:type="dxa"/>
          </w:tcPr>
          <w:p w:rsidR="00B51E91" w:rsidRDefault="006B71AD">
            <w:r>
              <w:t>-</w:t>
            </w:r>
          </w:p>
        </w:tc>
        <w:tc>
          <w:tcPr>
            <w:tcW w:w="1529" w:type="dxa"/>
          </w:tcPr>
          <w:p w:rsidR="00B51E91" w:rsidRDefault="006B71AD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B51E91" w:rsidRDefault="00B51E91"/>
        </w:tc>
      </w:tr>
      <w:tr w:rsidR="00B51E91" w:rsidTr="00485BEA">
        <w:tc>
          <w:tcPr>
            <w:tcW w:w="994" w:type="dxa"/>
          </w:tcPr>
          <w:p w:rsidR="00B51E91" w:rsidRDefault="00B51E91">
            <w:r>
              <w:t>6</w:t>
            </w:r>
          </w:p>
        </w:tc>
        <w:tc>
          <w:tcPr>
            <w:tcW w:w="2556" w:type="dxa"/>
          </w:tcPr>
          <w:p w:rsidR="00B51E91" w:rsidRDefault="00B51E91">
            <w:r>
              <w:t>Total nucleolar volume</w:t>
            </w:r>
          </w:p>
        </w:tc>
        <w:tc>
          <w:tcPr>
            <w:tcW w:w="889" w:type="dxa"/>
          </w:tcPr>
          <w:p w:rsidR="00B51E91" w:rsidRDefault="006B71AD">
            <w:r>
              <w:t>µm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29" w:type="dxa"/>
          </w:tcPr>
          <w:p w:rsidR="00B51E91" w:rsidRDefault="006B71AD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B51E91" w:rsidRDefault="0008626A">
            <w:r>
              <w:t>Volume of all nucleoli</w:t>
            </w:r>
          </w:p>
        </w:tc>
      </w:tr>
      <w:tr w:rsidR="00B51E91" w:rsidTr="00485BEA">
        <w:tc>
          <w:tcPr>
            <w:tcW w:w="994" w:type="dxa"/>
          </w:tcPr>
          <w:p w:rsidR="00B51E91" w:rsidRDefault="00B51E91">
            <w:r>
              <w:t>7</w:t>
            </w:r>
          </w:p>
        </w:tc>
        <w:tc>
          <w:tcPr>
            <w:tcW w:w="2556" w:type="dxa"/>
          </w:tcPr>
          <w:p w:rsidR="00B51E91" w:rsidRDefault="00B51E91">
            <w:r>
              <w:t>Average nucleolar margination</w:t>
            </w:r>
          </w:p>
        </w:tc>
        <w:tc>
          <w:tcPr>
            <w:tcW w:w="889" w:type="dxa"/>
          </w:tcPr>
          <w:p w:rsidR="00B51E91" w:rsidRDefault="006B71AD">
            <w:r>
              <w:t>µm</w:t>
            </w:r>
          </w:p>
        </w:tc>
        <w:tc>
          <w:tcPr>
            <w:tcW w:w="1529" w:type="dxa"/>
          </w:tcPr>
          <w:p w:rsidR="00B51E91" w:rsidRDefault="006B71AD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B51E91" w:rsidRDefault="0008626A">
            <w:r>
              <w:t>Average distance of nucleolus centroid from nucleus centroid</w:t>
            </w:r>
          </w:p>
          <w:p w:rsidR="0008626A" w:rsidRDefault="0008626A">
            <w:r>
              <w:t>Centroid = center of mass</w:t>
            </w:r>
          </w:p>
        </w:tc>
      </w:tr>
      <w:tr w:rsidR="00B51E91" w:rsidTr="00485BEA">
        <w:tc>
          <w:tcPr>
            <w:tcW w:w="994" w:type="dxa"/>
          </w:tcPr>
          <w:p w:rsidR="00B51E91" w:rsidRDefault="00B51E91">
            <w:r>
              <w:t>8</w:t>
            </w:r>
          </w:p>
        </w:tc>
        <w:tc>
          <w:tcPr>
            <w:tcW w:w="2556" w:type="dxa"/>
          </w:tcPr>
          <w:p w:rsidR="00B51E91" w:rsidRDefault="00B51E91">
            <w:r>
              <w:t xml:space="preserve"> DNA content (integrated optical density</w:t>
            </w:r>
            <w:r w:rsidR="0008626A">
              <w:t>, IOD</w:t>
            </w:r>
            <w:r>
              <w:t>)</w:t>
            </w:r>
          </w:p>
        </w:tc>
        <w:tc>
          <w:tcPr>
            <w:tcW w:w="889" w:type="dxa"/>
          </w:tcPr>
          <w:p w:rsidR="00B51E91" w:rsidRDefault="006B71AD">
            <w:r>
              <w:t>-</w:t>
            </w:r>
          </w:p>
        </w:tc>
        <w:tc>
          <w:tcPr>
            <w:tcW w:w="1529" w:type="dxa"/>
          </w:tcPr>
          <w:p w:rsidR="00B51E91" w:rsidRDefault="006B71AD" w:rsidP="006B71AD">
            <w:pPr>
              <w:jc w:val="center"/>
            </w:pPr>
            <w:r>
              <w:t>Textural</w:t>
            </w:r>
          </w:p>
        </w:tc>
        <w:tc>
          <w:tcPr>
            <w:tcW w:w="3608" w:type="dxa"/>
          </w:tcPr>
          <w:p w:rsidR="00B51E91" w:rsidRDefault="0008626A">
            <w:r>
              <w:t>Optical density of all nuclear voxels</w:t>
            </w:r>
            <w:r w:rsidR="008B1760">
              <w:t>; measure of total DNA content within nucleus</w:t>
            </w:r>
          </w:p>
        </w:tc>
      </w:tr>
      <w:tr w:rsidR="00B51E91" w:rsidTr="00485BEA">
        <w:tc>
          <w:tcPr>
            <w:tcW w:w="994" w:type="dxa"/>
          </w:tcPr>
          <w:p w:rsidR="00B51E91" w:rsidRDefault="00B51E91">
            <w:r>
              <w:t>9</w:t>
            </w:r>
          </w:p>
        </w:tc>
        <w:tc>
          <w:tcPr>
            <w:tcW w:w="2556" w:type="dxa"/>
          </w:tcPr>
          <w:p w:rsidR="00B51E91" w:rsidRDefault="00B51E91">
            <w:r>
              <w:t>Mean optical density</w:t>
            </w:r>
            <w:r w:rsidR="00C72C40">
              <w:t xml:space="preserve"> (MOD)</w:t>
            </w:r>
          </w:p>
        </w:tc>
        <w:tc>
          <w:tcPr>
            <w:tcW w:w="889" w:type="dxa"/>
          </w:tcPr>
          <w:p w:rsidR="00B51E91" w:rsidRDefault="006B71AD">
            <w:r>
              <w:t>-</w:t>
            </w:r>
          </w:p>
        </w:tc>
        <w:tc>
          <w:tcPr>
            <w:tcW w:w="1529" w:type="dxa"/>
          </w:tcPr>
          <w:p w:rsidR="00B51E91" w:rsidRDefault="006B71AD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B51E91" w:rsidRDefault="0008626A" w:rsidP="0008626A">
            <w:r>
              <w:t>Ratio of total optical density  of nucleus to nuclear volume</w:t>
            </w:r>
            <w:r w:rsidR="008B1760">
              <w:t xml:space="preserve">; measure of average DNA content </w:t>
            </w:r>
          </w:p>
        </w:tc>
      </w:tr>
      <w:tr w:rsidR="00B51E91" w:rsidTr="00485BEA">
        <w:tc>
          <w:tcPr>
            <w:tcW w:w="994" w:type="dxa"/>
          </w:tcPr>
          <w:p w:rsidR="00B51E91" w:rsidRDefault="00B51E91">
            <w:r>
              <w:t>10</w:t>
            </w:r>
          </w:p>
        </w:tc>
        <w:tc>
          <w:tcPr>
            <w:tcW w:w="2556" w:type="dxa"/>
          </w:tcPr>
          <w:p w:rsidR="00B51E91" w:rsidRDefault="00B51E91">
            <w:r>
              <w:t>Low DNA volume fraction</w:t>
            </w:r>
          </w:p>
        </w:tc>
        <w:tc>
          <w:tcPr>
            <w:tcW w:w="889" w:type="dxa"/>
          </w:tcPr>
          <w:p w:rsidR="00B51E91" w:rsidRDefault="006B71AD">
            <w:r>
              <w:t>-</w:t>
            </w:r>
          </w:p>
        </w:tc>
        <w:tc>
          <w:tcPr>
            <w:tcW w:w="1529" w:type="dxa"/>
          </w:tcPr>
          <w:p w:rsidR="00B51E91" w:rsidRDefault="006B71AD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B51E91" w:rsidRDefault="0008626A" w:rsidP="0008626A">
            <w:r>
              <w:t xml:space="preserve">Ratio of total volume of low optical density  regions to nuclear volume </w:t>
            </w:r>
            <w:r w:rsidR="008B1760">
              <w:t>; ; measure of low density DNA distribution</w:t>
            </w:r>
          </w:p>
        </w:tc>
      </w:tr>
      <w:tr w:rsidR="0008626A" w:rsidTr="00485BEA">
        <w:tc>
          <w:tcPr>
            <w:tcW w:w="994" w:type="dxa"/>
          </w:tcPr>
          <w:p w:rsidR="0008626A" w:rsidRDefault="0008626A">
            <w:r>
              <w:t>11</w:t>
            </w:r>
          </w:p>
        </w:tc>
        <w:tc>
          <w:tcPr>
            <w:tcW w:w="2556" w:type="dxa"/>
          </w:tcPr>
          <w:p w:rsidR="0008626A" w:rsidRDefault="0008626A" w:rsidP="00B51E91">
            <w:r>
              <w:t>Medium DNA volume fraction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08626A">
            <w:r w:rsidRPr="00F13F33">
              <w:t xml:space="preserve">Ratio of total volume of </w:t>
            </w:r>
            <w:r>
              <w:t>medium</w:t>
            </w:r>
            <w:r w:rsidRPr="00F13F33">
              <w:t xml:space="preserve"> optical density  regions to nuclear volume</w:t>
            </w:r>
            <w:r w:rsidR="008B1760">
              <w:t>; measure of medium density DNA distribution</w:t>
            </w:r>
            <w:r w:rsidRPr="00F13F33">
              <w:t xml:space="preserve"> </w:t>
            </w:r>
          </w:p>
        </w:tc>
      </w:tr>
      <w:tr w:rsidR="0008626A" w:rsidTr="00485BEA">
        <w:tc>
          <w:tcPr>
            <w:tcW w:w="994" w:type="dxa"/>
          </w:tcPr>
          <w:p w:rsidR="0008626A" w:rsidRDefault="0008626A">
            <w:r>
              <w:t>12</w:t>
            </w:r>
          </w:p>
        </w:tc>
        <w:tc>
          <w:tcPr>
            <w:tcW w:w="2556" w:type="dxa"/>
          </w:tcPr>
          <w:p w:rsidR="0008626A" w:rsidRDefault="0008626A" w:rsidP="00B51E91">
            <w:r>
              <w:t>High DNA volume fraction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08626A" w:rsidP="008B1760">
            <w:r w:rsidRPr="00F13F33">
              <w:t xml:space="preserve">Ratio of total volume of </w:t>
            </w:r>
            <w:r>
              <w:t>high</w:t>
            </w:r>
            <w:r w:rsidRPr="00F13F33">
              <w:t xml:space="preserve"> optical density  regions to nuclear volume </w:t>
            </w:r>
            <w:r w:rsidR="008B1760">
              <w:t>; measure of high density DNA distribution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13</w:t>
            </w:r>
          </w:p>
        </w:tc>
        <w:tc>
          <w:tcPr>
            <w:tcW w:w="2556" w:type="dxa"/>
          </w:tcPr>
          <w:p w:rsidR="0008626A" w:rsidRDefault="0008626A" w:rsidP="00B51E91">
            <w:r>
              <w:t>Low OD content fraction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08626A" w:rsidP="0008626A">
            <w:r>
              <w:t>Ratio of integrated low optical density to IOD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lastRenderedPageBreak/>
              <w:t>14</w:t>
            </w:r>
          </w:p>
        </w:tc>
        <w:tc>
          <w:tcPr>
            <w:tcW w:w="2556" w:type="dxa"/>
          </w:tcPr>
          <w:p w:rsidR="0008626A" w:rsidRDefault="0008626A" w:rsidP="00B51E91">
            <w:r>
              <w:t>Medium OD content fraction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08626A">
            <w:r>
              <w:t>Ratio of integrated medium optical density to IOD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15</w:t>
            </w:r>
          </w:p>
        </w:tc>
        <w:tc>
          <w:tcPr>
            <w:tcW w:w="2556" w:type="dxa"/>
          </w:tcPr>
          <w:p w:rsidR="0008626A" w:rsidRDefault="0008626A" w:rsidP="00B51E91">
            <w:r>
              <w:t>High OD content fraction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08626A">
            <w:r>
              <w:t>Ratio of integrated high optical density to IOD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16</w:t>
            </w:r>
          </w:p>
        </w:tc>
        <w:tc>
          <w:tcPr>
            <w:tcW w:w="2556" w:type="dxa"/>
          </w:tcPr>
          <w:p w:rsidR="0008626A" w:rsidRDefault="0008626A" w:rsidP="00B37687">
            <w:r>
              <w:t>Extinction ratio (ER)-LowMedium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08626A" w:rsidP="0008626A">
            <w:r>
              <w:t>Ratio of mean</w:t>
            </w:r>
            <w:r w:rsidR="00920EB4">
              <w:t xml:space="preserve"> optical density of low density DNA</w:t>
            </w:r>
            <w:r>
              <w:t xml:space="preserve"> regions to </w:t>
            </w:r>
            <w:r w:rsidR="00920EB4">
              <w:t>that of medium density DNA regions</w:t>
            </w:r>
            <w:r w:rsidR="008B1760">
              <w:t>; high values indicate smooth transitions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17</w:t>
            </w:r>
          </w:p>
        </w:tc>
        <w:tc>
          <w:tcPr>
            <w:tcW w:w="2556" w:type="dxa"/>
          </w:tcPr>
          <w:p w:rsidR="0008626A" w:rsidRDefault="0008626A">
            <w:r>
              <w:t>ER-LowHigh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 w:rsidP="00920EB4">
            <w:r>
              <w:t>Ratio of mean optical density of low density DNA regions to that of high density DNA regions</w:t>
            </w:r>
            <w:r w:rsidR="00485BEA">
              <w:t>; high values indicate smooth transitions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18</w:t>
            </w:r>
          </w:p>
        </w:tc>
        <w:tc>
          <w:tcPr>
            <w:tcW w:w="2556" w:type="dxa"/>
          </w:tcPr>
          <w:p w:rsidR="0008626A" w:rsidRDefault="0008626A" w:rsidP="006B71AD">
            <w:r>
              <w:t>ER-Low_MediumHigh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>
            <w:r>
              <w:t>Ratio of mean optical density of low density DNA regions to that of medium &amp; high density DNA regions</w:t>
            </w:r>
            <w:r w:rsidR="00485BEA">
              <w:t>; high values indicate smooth transitions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19</w:t>
            </w:r>
          </w:p>
        </w:tc>
        <w:tc>
          <w:tcPr>
            <w:tcW w:w="2556" w:type="dxa"/>
          </w:tcPr>
          <w:p w:rsidR="0008626A" w:rsidRDefault="0008626A">
            <w:r>
              <w:t>Number of low OD objects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>
            <w:r>
              <w:t>Count of discrete low density DNA particles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20</w:t>
            </w:r>
          </w:p>
        </w:tc>
        <w:tc>
          <w:tcPr>
            <w:tcW w:w="2556" w:type="dxa"/>
          </w:tcPr>
          <w:p w:rsidR="0008626A" w:rsidRDefault="0008626A">
            <w:r>
              <w:t>Number of medium OD objects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>
            <w:r>
              <w:t>Count of discrete medium density DNA particles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21</w:t>
            </w:r>
          </w:p>
        </w:tc>
        <w:tc>
          <w:tcPr>
            <w:tcW w:w="2556" w:type="dxa"/>
          </w:tcPr>
          <w:p w:rsidR="0008626A" w:rsidRDefault="0008626A">
            <w:r>
              <w:t>Number of high OD objects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 w:rsidP="00920EB4">
            <w:r>
              <w:t>Count of discrete high density DNA particles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22</w:t>
            </w:r>
          </w:p>
        </w:tc>
        <w:tc>
          <w:tcPr>
            <w:tcW w:w="2556" w:type="dxa"/>
          </w:tcPr>
          <w:p w:rsidR="0008626A" w:rsidRDefault="0008626A">
            <w:r>
              <w:t>Low OD compactness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>
            <w:r>
              <w:t>Extent of roundness of discrete low density objects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23</w:t>
            </w:r>
          </w:p>
        </w:tc>
        <w:tc>
          <w:tcPr>
            <w:tcW w:w="2556" w:type="dxa"/>
          </w:tcPr>
          <w:p w:rsidR="0008626A" w:rsidRDefault="0008626A" w:rsidP="006B71AD">
            <w:r>
              <w:t>Medium OD compactness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 w:rsidP="00920EB4">
            <w:r>
              <w:t>Extent of roundness of discrete medium density objects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24</w:t>
            </w:r>
          </w:p>
        </w:tc>
        <w:tc>
          <w:tcPr>
            <w:tcW w:w="2556" w:type="dxa"/>
          </w:tcPr>
          <w:p w:rsidR="0008626A" w:rsidRDefault="0008626A" w:rsidP="00B37687">
            <w:r>
              <w:t>High OD compactness</w:t>
            </w:r>
          </w:p>
        </w:tc>
        <w:tc>
          <w:tcPr>
            <w:tcW w:w="889" w:type="dxa"/>
          </w:tcPr>
          <w:p w:rsidR="0008626A" w:rsidRDefault="0008626A">
            <w:r>
              <w:t>-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 w:rsidP="00920EB4">
            <w:r>
              <w:t>Extent of roundness of discrete high density objects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25</w:t>
            </w:r>
          </w:p>
        </w:tc>
        <w:tc>
          <w:tcPr>
            <w:tcW w:w="2556" w:type="dxa"/>
          </w:tcPr>
          <w:p w:rsidR="0008626A" w:rsidRDefault="008B1760" w:rsidP="00B37687">
            <w:r w:rsidRPr="008B1760">
              <w:t>lowODsymmetry</w:t>
            </w:r>
          </w:p>
        </w:tc>
        <w:tc>
          <w:tcPr>
            <w:tcW w:w="889" w:type="dxa"/>
          </w:tcPr>
          <w:p w:rsidR="0008626A" w:rsidRDefault="0008626A">
            <w:r>
              <w:t>µm</w:t>
            </w:r>
          </w:p>
        </w:tc>
        <w:tc>
          <w:tcPr>
            <w:tcW w:w="1529" w:type="dxa"/>
          </w:tcPr>
          <w:p w:rsidR="0008626A" w:rsidRDefault="0008626A" w:rsidP="006B71AD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>
            <w:r>
              <w:t>Average distance between nuclear center and center of mass of low density DNA regions ; measure of symmetry of DNA distribution (0 if symmetric)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26</w:t>
            </w:r>
          </w:p>
        </w:tc>
        <w:tc>
          <w:tcPr>
            <w:tcW w:w="2556" w:type="dxa"/>
          </w:tcPr>
          <w:p w:rsidR="0008626A" w:rsidRDefault="008B1760" w:rsidP="00B37687">
            <w:r>
              <w:t>medium</w:t>
            </w:r>
            <w:r w:rsidRPr="008B1760">
              <w:t>ODsymmetry</w:t>
            </w:r>
          </w:p>
        </w:tc>
        <w:tc>
          <w:tcPr>
            <w:tcW w:w="889" w:type="dxa"/>
          </w:tcPr>
          <w:p w:rsidR="0008626A" w:rsidRDefault="0008626A">
            <w:r>
              <w:t>µm</w:t>
            </w:r>
          </w:p>
        </w:tc>
        <w:tc>
          <w:tcPr>
            <w:tcW w:w="1529" w:type="dxa"/>
          </w:tcPr>
          <w:p w:rsidR="0008626A" w:rsidRDefault="0008626A" w:rsidP="0008626A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>
            <w:r>
              <w:t>Average distance between nuclear center and center of mass of medium density DNA regions; measure of symmetry of DNA distribution (0 if symmetric)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27</w:t>
            </w:r>
          </w:p>
        </w:tc>
        <w:tc>
          <w:tcPr>
            <w:tcW w:w="2556" w:type="dxa"/>
          </w:tcPr>
          <w:p w:rsidR="0008626A" w:rsidRDefault="008B1760" w:rsidP="00B37687">
            <w:r>
              <w:t>high</w:t>
            </w:r>
            <w:r w:rsidRPr="008B1760">
              <w:t>ODsymmetry</w:t>
            </w:r>
          </w:p>
        </w:tc>
        <w:tc>
          <w:tcPr>
            <w:tcW w:w="889" w:type="dxa"/>
          </w:tcPr>
          <w:p w:rsidR="0008626A" w:rsidRDefault="0008626A">
            <w:r>
              <w:t>µm</w:t>
            </w:r>
          </w:p>
        </w:tc>
        <w:tc>
          <w:tcPr>
            <w:tcW w:w="1529" w:type="dxa"/>
          </w:tcPr>
          <w:p w:rsidR="0008626A" w:rsidRDefault="0008626A" w:rsidP="0008626A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>
            <w:r>
              <w:t>Average distance between nuclear center and center of mass of high density DNA regions; measure of symmetry of DNA distribution (0 if symmetric)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28</w:t>
            </w:r>
          </w:p>
        </w:tc>
        <w:tc>
          <w:tcPr>
            <w:tcW w:w="2556" w:type="dxa"/>
          </w:tcPr>
          <w:p w:rsidR="0008626A" w:rsidRDefault="0008626A" w:rsidP="00B37687">
            <w:r w:rsidRPr="006B71AD">
              <w:t>Med</w:t>
            </w:r>
            <w:r>
              <w:t>ium</w:t>
            </w:r>
            <w:r w:rsidRPr="006B71AD">
              <w:t>HighOD</w:t>
            </w:r>
            <w:r w:rsidR="008B1760">
              <w:t>symmetry</w:t>
            </w:r>
          </w:p>
        </w:tc>
        <w:tc>
          <w:tcPr>
            <w:tcW w:w="889" w:type="dxa"/>
          </w:tcPr>
          <w:p w:rsidR="0008626A" w:rsidRDefault="0008626A">
            <w:r>
              <w:t>µm</w:t>
            </w:r>
          </w:p>
        </w:tc>
        <w:tc>
          <w:tcPr>
            <w:tcW w:w="1529" w:type="dxa"/>
          </w:tcPr>
          <w:p w:rsidR="0008626A" w:rsidRDefault="0008626A" w:rsidP="0008626A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>
            <w:r>
              <w:t xml:space="preserve">Average distance between nuclear center and center of mass of medium&amp;high density DNA regions; </w:t>
            </w:r>
            <w:r>
              <w:lastRenderedPageBreak/>
              <w:t>measure of symmetry of DNA distribution (0 if symmetric)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lastRenderedPageBreak/>
              <w:t>29</w:t>
            </w:r>
          </w:p>
        </w:tc>
        <w:tc>
          <w:tcPr>
            <w:tcW w:w="2556" w:type="dxa"/>
          </w:tcPr>
          <w:p w:rsidR="0008626A" w:rsidRDefault="0008626A" w:rsidP="00B37687">
            <w:r>
              <w:t>Markovian contrast</w:t>
            </w:r>
            <w:r w:rsidR="00920EB4">
              <w:t xml:space="preserve"> (for a voxel offset of ‘d’)</w:t>
            </w:r>
          </w:p>
        </w:tc>
        <w:tc>
          <w:tcPr>
            <w:tcW w:w="889" w:type="dxa"/>
          </w:tcPr>
          <w:p w:rsidR="0008626A" w:rsidRDefault="0008626A">
            <w:r>
              <w:t>a.u.</w:t>
            </w:r>
          </w:p>
        </w:tc>
        <w:tc>
          <w:tcPr>
            <w:tcW w:w="1529" w:type="dxa"/>
          </w:tcPr>
          <w:p w:rsidR="0008626A" w:rsidRDefault="0008626A" w:rsidP="0008626A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8B1760">
            <w:r>
              <w:t>Measure of uniformity in chromatin organization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30</w:t>
            </w:r>
          </w:p>
        </w:tc>
        <w:tc>
          <w:tcPr>
            <w:tcW w:w="2556" w:type="dxa"/>
          </w:tcPr>
          <w:p w:rsidR="0008626A" w:rsidRDefault="0008626A" w:rsidP="00B37687">
            <w:r>
              <w:t>Markovian correlation</w:t>
            </w:r>
            <w:r w:rsidR="00920EB4">
              <w:t xml:space="preserve"> (for a voxel offset of ‘d’)</w:t>
            </w:r>
          </w:p>
        </w:tc>
        <w:tc>
          <w:tcPr>
            <w:tcW w:w="889" w:type="dxa"/>
          </w:tcPr>
          <w:p w:rsidR="0008626A" w:rsidRDefault="0008626A">
            <w:r>
              <w:t>a.u.</w:t>
            </w:r>
          </w:p>
        </w:tc>
        <w:tc>
          <w:tcPr>
            <w:tcW w:w="1529" w:type="dxa"/>
          </w:tcPr>
          <w:p w:rsidR="0008626A" w:rsidRDefault="0008626A" w:rsidP="0008626A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>
            <w:r>
              <w:t>Measure of uniformity in chromatin organization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31</w:t>
            </w:r>
          </w:p>
        </w:tc>
        <w:tc>
          <w:tcPr>
            <w:tcW w:w="2556" w:type="dxa"/>
          </w:tcPr>
          <w:p w:rsidR="0008626A" w:rsidRDefault="0008626A" w:rsidP="00B37687">
            <w:r>
              <w:t>Markovian energy</w:t>
            </w:r>
            <w:r w:rsidR="00920EB4">
              <w:t xml:space="preserve"> (for a voxel offset of ‘d’)</w:t>
            </w:r>
          </w:p>
        </w:tc>
        <w:tc>
          <w:tcPr>
            <w:tcW w:w="889" w:type="dxa"/>
          </w:tcPr>
          <w:p w:rsidR="0008626A" w:rsidRDefault="0008626A">
            <w:r>
              <w:t>a.u.</w:t>
            </w:r>
          </w:p>
        </w:tc>
        <w:tc>
          <w:tcPr>
            <w:tcW w:w="1529" w:type="dxa"/>
          </w:tcPr>
          <w:p w:rsidR="0008626A" w:rsidRDefault="0008626A" w:rsidP="0008626A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8B1760">
            <w:r>
              <w:t>Measure of uniformity in chromatin organization</w:t>
            </w:r>
          </w:p>
        </w:tc>
      </w:tr>
      <w:tr w:rsidR="0008626A" w:rsidTr="00485BEA">
        <w:tc>
          <w:tcPr>
            <w:tcW w:w="994" w:type="dxa"/>
          </w:tcPr>
          <w:p w:rsidR="0008626A" w:rsidRDefault="00485BEA">
            <w:r>
              <w:t>32</w:t>
            </w:r>
          </w:p>
        </w:tc>
        <w:tc>
          <w:tcPr>
            <w:tcW w:w="2556" w:type="dxa"/>
          </w:tcPr>
          <w:p w:rsidR="0008626A" w:rsidRDefault="0008626A" w:rsidP="00B37687">
            <w:r>
              <w:t>Markovian homogeneity</w:t>
            </w:r>
            <w:r w:rsidR="00920EB4">
              <w:t xml:space="preserve"> (for a voxel offset of ‘d’)</w:t>
            </w:r>
          </w:p>
        </w:tc>
        <w:tc>
          <w:tcPr>
            <w:tcW w:w="889" w:type="dxa"/>
          </w:tcPr>
          <w:p w:rsidR="0008626A" w:rsidRDefault="0008626A">
            <w:r>
              <w:t>a.u.</w:t>
            </w:r>
          </w:p>
        </w:tc>
        <w:tc>
          <w:tcPr>
            <w:tcW w:w="1529" w:type="dxa"/>
          </w:tcPr>
          <w:p w:rsidR="0008626A" w:rsidRDefault="0008626A" w:rsidP="0008626A">
            <w:pPr>
              <w:jc w:val="center"/>
            </w:pPr>
            <w:r>
              <w:t>“</w:t>
            </w:r>
          </w:p>
        </w:tc>
        <w:tc>
          <w:tcPr>
            <w:tcW w:w="3608" w:type="dxa"/>
          </w:tcPr>
          <w:p w:rsidR="0008626A" w:rsidRDefault="00920EB4">
            <w:r>
              <w:t>Measure of uniformity in chromatin organization</w:t>
            </w:r>
          </w:p>
        </w:tc>
      </w:tr>
    </w:tbl>
    <w:p w:rsidR="00B51E91" w:rsidRDefault="00B51E91"/>
    <w:sectPr w:rsidR="00B51E91" w:rsidSect="006A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1E91"/>
    <w:rsid w:val="0008626A"/>
    <w:rsid w:val="00485BEA"/>
    <w:rsid w:val="004F35F1"/>
    <w:rsid w:val="005B170F"/>
    <w:rsid w:val="006A16C7"/>
    <w:rsid w:val="006B71AD"/>
    <w:rsid w:val="008B1760"/>
    <w:rsid w:val="00920EB4"/>
    <w:rsid w:val="00B51E91"/>
    <w:rsid w:val="00C72C40"/>
    <w:rsid w:val="00F5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88B33458B6B40A06A9AF741F57B6D" ma:contentTypeVersion="2" ma:contentTypeDescription="Create a new document." ma:contentTypeScope="" ma:versionID="6b76eee0cc2fe9cc529951be205b7f7f">
  <xsd:schema xmlns:xsd="http://www.w3.org/2001/XMLSchema" xmlns:p="http://schemas.microsoft.com/office/2006/metadata/properties" xmlns:ns2="46d178a1-59da-4872-b889-e5970f3db41f" targetNamespace="http://schemas.microsoft.com/office/2006/metadata/properties" ma:root="true" ma:fieldsID="996417a14f425a0ceb541d1cedd43ede" ns2:_="">
    <xsd:import namespace="46d178a1-59da-4872-b889-e5970f3db41f"/>
    <xsd:element name="properties">
      <xsd:complexType>
        <xsd:sequence>
          <xsd:element name="documentManagement">
            <xsd:complexType>
              <xsd:all>
                <xsd:element ref="ns2:PS_x002d_OC"/>
                <xsd:element ref="ns2:Image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6d178a1-59da-4872-b889-e5970f3db41f" elementFormDefault="qualified">
    <xsd:import namespace="http://schemas.microsoft.com/office/2006/documentManagement/types"/>
    <xsd:element name="PS_x002d_OC" ma:index="2" ma:displayName="PS-OC" ma:default="Arizona State University" ma:description="The Physical Sciences-Oncology Center that you are affiliated with." ma:format="Dropdown" ma:internalName="PS_x002d_OC">
      <xsd:simpleType>
        <xsd:restriction base="dms:Choice">
          <xsd:enumeration value="Arizona State University"/>
          <xsd:enumeration value="Cornell University"/>
          <xsd:enumeration value="H. Lee Moffitt Cancer Center &amp; Research Institute"/>
          <xsd:enumeration value="Johns Hopkins University"/>
          <xsd:enumeration value="Massachusetts Institute of Technology"/>
          <xsd:enumeration value="Memorial Sloan-Kettering Cancer Center"/>
          <xsd:enumeration value="Northwestern University"/>
          <xsd:enumeration value="Princeton University"/>
          <xsd:enumeration value="The Scripps Research Institute"/>
          <xsd:enumeration value="University of California-Berkeley"/>
          <xsd:enumeration value="University of Southern California"/>
          <xsd:enumeration value="The University of Texas Health Science Center"/>
          <xsd:enumeration value="National Cancer Institute"/>
        </xsd:restriction>
      </xsd:simpleType>
    </xsd:element>
    <xsd:element name="Image_x0020_Description" ma:index="3" ma:displayName="Image Description" ma:description="Describe the cell type, passage number, growth condition and any other pertinent information" ma:internalName="Image_x0020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_x0020_Description xmlns="46d178a1-59da-4872-b889-e5970f3db41f">README file for data (in excel file 3D_morphometry_2010_June20.xlsx) on quantitative 3D cell structure of 102 cells from the MCF and MDA lines. </Image_x0020_Description>
    <PS_x002d_OC xmlns="46d178a1-59da-4872-b889-e5970f3db41f">Arizona State University</PS_x002d_OC>
  </documentManagement>
</p:properties>
</file>

<file path=customXml/itemProps1.xml><?xml version="1.0" encoding="utf-8"?>
<ds:datastoreItem xmlns:ds="http://schemas.openxmlformats.org/officeDocument/2006/customXml" ds:itemID="{7CBAE0BF-0A75-4363-B87B-ABAF3DCC1D43}"/>
</file>

<file path=customXml/itemProps2.xml><?xml version="1.0" encoding="utf-8"?>
<ds:datastoreItem xmlns:ds="http://schemas.openxmlformats.org/officeDocument/2006/customXml" ds:itemID="{1925497C-8668-4CFA-8539-CEC3ECE7D8F0}"/>
</file>

<file path=customXml/itemProps3.xml><?xml version="1.0" encoding="utf-8"?>
<ds:datastoreItem xmlns:ds="http://schemas.openxmlformats.org/officeDocument/2006/customXml" ds:itemID="{6C6A94E4-AD83-424A-84E9-3B9ADBBD5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cytomorphometry_ASU_Project3</dc:title>
  <dc:creator>Vivek</dc:creator>
  <cp:lastModifiedBy>Vivek</cp:lastModifiedBy>
  <cp:revision>2</cp:revision>
  <dcterms:created xsi:type="dcterms:W3CDTF">2010-06-21T01:28:00Z</dcterms:created>
  <dcterms:modified xsi:type="dcterms:W3CDTF">2010-06-21T19:15:00Z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0x01010060688B33458B6B40A06A9AF741F57B6D</vt:lpwstr>
  </property>
</Properties>
</file>