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2A" w:rsidRPr="002B3A2A" w:rsidRDefault="002B3A2A" w:rsidP="002B3A2A">
      <w:pPr>
        <w:spacing w:after="0" w:line="240" w:lineRule="auto"/>
        <w:ind w:left="720" w:hanging="720"/>
        <w:contextualSpacing/>
        <w:jc w:val="center"/>
        <w:rPr>
          <w:b/>
          <w:sz w:val="24"/>
          <w:szCs w:val="24"/>
        </w:rPr>
      </w:pPr>
      <w:r w:rsidRPr="002B3A2A">
        <w:rPr>
          <w:b/>
          <w:sz w:val="24"/>
          <w:szCs w:val="24"/>
        </w:rPr>
        <w:t>MicroLab Breakout Group Notes</w:t>
      </w:r>
    </w:p>
    <w:p w:rsidR="002B3A2A" w:rsidRPr="002B3A2A" w:rsidRDefault="002B3A2A" w:rsidP="002B3A2A">
      <w:pPr>
        <w:spacing w:after="0" w:line="240" w:lineRule="auto"/>
        <w:ind w:left="720" w:hanging="720"/>
        <w:contextualSpacing/>
        <w:jc w:val="center"/>
        <w:rPr>
          <w:b/>
          <w:sz w:val="24"/>
          <w:szCs w:val="24"/>
        </w:rPr>
      </w:pPr>
      <w:r w:rsidRPr="002B3A2A">
        <w:rPr>
          <w:b/>
          <w:sz w:val="24"/>
          <w:szCs w:val="24"/>
        </w:rPr>
        <w:t>Combined Summaries of Action Ideas and Additional Information</w:t>
      </w:r>
    </w:p>
    <w:p w:rsidR="002B3A2A" w:rsidRPr="002B3A2A" w:rsidRDefault="002B3A2A" w:rsidP="002B3A2A">
      <w:pPr>
        <w:spacing w:after="0" w:line="240" w:lineRule="auto"/>
        <w:ind w:left="720" w:hanging="720"/>
        <w:contextualSpacing/>
        <w:jc w:val="center"/>
        <w:rPr>
          <w:b/>
          <w:sz w:val="24"/>
          <w:szCs w:val="24"/>
        </w:rPr>
      </w:pPr>
    </w:p>
    <w:p w:rsidR="005675E9" w:rsidRDefault="005675E9" w:rsidP="005675E9">
      <w:pPr>
        <w:pStyle w:val="PlainText"/>
        <w:numPr>
          <w:ilvl w:val="0"/>
          <w:numId w:val="2"/>
        </w:numPr>
        <w:rPr>
          <w:rFonts w:asciiTheme="minorHAnsi" w:hAnsiTheme="minorHAnsi" w:cstheme="minorHAnsi"/>
          <w:b/>
          <w:color w:val="002060"/>
          <w:sz w:val="24"/>
          <w:szCs w:val="24"/>
        </w:rPr>
      </w:pPr>
      <w:r w:rsidRPr="005765B1">
        <w:rPr>
          <w:rFonts w:asciiTheme="minorHAnsi" w:hAnsiTheme="minorHAnsi" w:cstheme="minorHAnsi"/>
          <w:b/>
          <w:color w:val="002060"/>
          <w:sz w:val="24"/>
          <w:szCs w:val="24"/>
        </w:rPr>
        <w:t>Summary of Action Ideas</w:t>
      </w:r>
    </w:p>
    <w:p w:rsidR="005675E9" w:rsidRDefault="005675E9" w:rsidP="005675E9">
      <w:pPr>
        <w:pStyle w:val="PlainText"/>
        <w:ind w:left="720"/>
        <w:rPr>
          <w:rFonts w:asciiTheme="minorHAnsi" w:hAnsiTheme="minorHAnsi" w:cstheme="minorHAnsi"/>
          <w:b/>
          <w:color w:val="002060"/>
          <w:sz w:val="24"/>
          <w:szCs w:val="24"/>
        </w:rPr>
      </w:pPr>
    </w:p>
    <w:p w:rsidR="005675E9" w:rsidRDefault="005675E9" w:rsidP="004C1175">
      <w:pPr>
        <w:pStyle w:val="PlainText"/>
        <w:rPr>
          <w:rFonts w:asciiTheme="minorHAnsi" w:hAnsiTheme="minorHAnsi" w:cstheme="minorHAnsi"/>
          <w:b/>
          <w:color w:val="002060"/>
          <w:sz w:val="24"/>
          <w:szCs w:val="24"/>
        </w:rPr>
      </w:pPr>
      <w:r>
        <w:rPr>
          <w:rFonts w:asciiTheme="minorHAnsi" w:hAnsiTheme="minorHAnsi" w:cstheme="minorHAnsi"/>
          <w:b/>
          <w:color w:val="002060"/>
          <w:sz w:val="24"/>
          <w:szCs w:val="24"/>
        </w:rPr>
        <w:t>FULL GROUP CHAT</w:t>
      </w:r>
    </w:p>
    <w:p w:rsidR="005675E9" w:rsidRPr="0082282C" w:rsidRDefault="005675E9" w:rsidP="005675E9">
      <w:pPr>
        <w:pStyle w:val="ListParagraph"/>
        <w:numPr>
          <w:ilvl w:val="0"/>
          <w:numId w:val="7"/>
        </w:numPr>
        <w:spacing w:after="0" w:line="240" w:lineRule="auto"/>
        <w:rPr>
          <w:rFonts w:cstheme="minorHAnsi"/>
          <w:sz w:val="24"/>
          <w:szCs w:val="24"/>
        </w:rPr>
      </w:pPr>
      <w:r w:rsidRPr="0082282C">
        <w:rPr>
          <w:rFonts w:cstheme="minorHAnsi"/>
          <w:b/>
          <w:sz w:val="24"/>
          <w:szCs w:val="24"/>
        </w:rPr>
        <w:t>Continue to discuss using dynamical models (particularly ODEs) to fit to observations</w:t>
      </w:r>
      <w:r w:rsidRPr="00CD787A">
        <w:rPr>
          <w:rFonts w:cstheme="minorHAnsi"/>
          <w:sz w:val="24"/>
          <w:szCs w:val="24"/>
        </w:rPr>
        <w:t>, etc.</w:t>
      </w:r>
      <w:r>
        <w:rPr>
          <w:rFonts w:cstheme="minorHAnsi"/>
          <w:sz w:val="24"/>
          <w:szCs w:val="24"/>
        </w:rPr>
        <w:t>, t</w:t>
      </w:r>
      <w:r w:rsidRPr="00CD787A">
        <w:rPr>
          <w:rFonts w:cstheme="minorHAnsi"/>
          <w:sz w:val="24"/>
          <w:szCs w:val="24"/>
        </w:rPr>
        <w:t xml:space="preserve">hen running many scenarios on them. It's something we've been doing with agent-based models on HPC. </w:t>
      </w:r>
      <w:r w:rsidRPr="0082282C">
        <w:rPr>
          <w:rFonts w:cstheme="minorHAnsi"/>
          <w:sz w:val="24"/>
          <w:szCs w:val="24"/>
        </w:rPr>
        <w:t xml:space="preserve">But to be truly powerful, need to combine these with ML to help bridge some of the key remaining gaps. </w:t>
      </w:r>
    </w:p>
    <w:p w:rsidR="005675E9" w:rsidRPr="006F7DDC" w:rsidRDefault="005675E9" w:rsidP="005675E9">
      <w:pPr>
        <w:pStyle w:val="ListParagraph"/>
        <w:spacing w:after="0" w:line="240" w:lineRule="auto"/>
        <w:rPr>
          <w:rFonts w:cstheme="minorHAnsi"/>
          <w:sz w:val="16"/>
          <w:szCs w:val="16"/>
        </w:rPr>
      </w:pPr>
    </w:p>
    <w:p w:rsidR="005675E9" w:rsidRPr="00CD787A" w:rsidRDefault="005675E9" w:rsidP="005675E9">
      <w:pPr>
        <w:pStyle w:val="ListParagraph"/>
        <w:numPr>
          <w:ilvl w:val="0"/>
          <w:numId w:val="8"/>
        </w:numPr>
        <w:spacing w:after="0" w:line="240" w:lineRule="auto"/>
        <w:rPr>
          <w:rFonts w:cstheme="minorHAnsi"/>
          <w:sz w:val="24"/>
          <w:szCs w:val="24"/>
        </w:rPr>
      </w:pPr>
      <w:r w:rsidRPr="0082282C">
        <w:rPr>
          <w:rFonts w:cstheme="minorHAnsi"/>
          <w:b/>
          <w:sz w:val="24"/>
          <w:szCs w:val="24"/>
        </w:rPr>
        <w:t>Circulate to this interest group some ways that we envision the data need</w:t>
      </w:r>
      <w:r w:rsidRPr="00CD787A">
        <w:rPr>
          <w:rFonts w:cstheme="minorHAnsi"/>
          <w:sz w:val="24"/>
          <w:szCs w:val="24"/>
        </w:rPr>
        <w:t>s and what could be used for development of digital twin in a clinical sense, and then see what others in the group envision, and ho</w:t>
      </w:r>
      <w:r>
        <w:rPr>
          <w:rFonts w:cstheme="minorHAnsi"/>
          <w:sz w:val="24"/>
          <w:szCs w:val="24"/>
        </w:rPr>
        <w:t>m</w:t>
      </w:r>
      <w:r w:rsidRPr="00CD787A">
        <w:rPr>
          <w:rFonts w:cstheme="minorHAnsi"/>
          <w:sz w:val="24"/>
          <w:szCs w:val="24"/>
        </w:rPr>
        <w:t>e in on a set of working questions</w:t>
      </w:r>
      <w:r>
        <w:rPr>
          <w:rFonts w:cstheme="minorHAnsi"/>
          <w:sz w:val="24"/>
          <w:szCs w:val="24"/>
        </w:rPr>
        <w:t>.</w:t>
      </w:r>
    </w:p>
    <w:p w:rsidR="005675E9" w:rsidRPr="006F7DDC" w:rsidRDefault="005675E9" w:rsidP="005675E9">
      <w:pPr>
        <w:pStyle w:val="ListParagraph"/>
        <w:spacing w:after="0" w:line="240" w:lineRule="auto"/>
        <w:rPr>
          <w:rFonts w:cstheme="minorHAnsi"/>
          <w:sz w:val="16"/>
          <w:szCs w:val="16"/>
        </w:rPr>
      </w:pPr>
    </w:p>
    <w:p w:rsidR="005675E9" w:rsidRPr="0082282C" w:rsidRDefault="005675E9" w:rsidP="005675E9">
      <w:pPr>
        <w:pStyle w:val="ListParagraph"/>
        <w:numPr>
          <w:ilvl w:val="0"/>
          <w:numId w:val="8"/>
        </w:numPr>
        <w:spacing w:after="0" w:line="240" w:lineRule="auto"/>
        <w:rPr>
          <w:rFonts w:cstheme="minorHAnsi"/>
          <w:b/>
          <w:sz w:val="24"/>
          <w:szCs w:val="24"/>
        </w:rPr>
      </w:pPr>
      <w:r w:rsidRPr="006209F4">
        <w:rPr>
          <w:rFonts w:cstheme="minorHAnsi"/>
          <w:b/>
          <w:sz w:val="24"/>
          <w:szCs w:val="24"/>
        </w:rPr>
        <w:t xml:space="preserve">Work on Phenotype Prediction </w:t>
      </w:r>
      <w:r>
        <w:rPr>
          <w:rFonts w:cstheme="minorHAnsi"/>
          <w:b/>
          <w:sz w:val="24"/>
          <w:szCs w:val="24"/>
        </w:rPr>
        <w:t>Within This Group (offers tremendous scope)</w:t>
      </w:r>
    </w:p>
    <w:p w:rsidR="005675E9" w:rsidRDefault="005675E9" w:rsidP="005675E9">
      <w:pPr>
        <w:pStyle w:val="ListParagraph"/>
        <w:numPr>
          <w:ilvl w:val="1"/>
          <w:numId w:val="8"/>
        </w:numPr>
        <w:spacing w:after="0" w:line="240" w:lineRule="auto"/>
        <w:rPr>
          <w:rFonts w:cstheme="minorHAnsi"/>
          <w:sz w:val="24"/>
          <w:szCs w:val="24"/>
        </w:rPr>
      </w:pPr>
      <w:r>
        <w:rPr>
          <w:rFonts w:cstheme="minorHAnsi"/>
          <w:sz w:val="24"/>
          <w:szCs w:val="24"/>
        </w:rPr>
        <w:t>Develop studies that would p</w:t>
      </w:r>
      <w:r w:rsidRPr="006209F4">
        <w:rPr>
          <w:rFonts w:cstheme="minorHAnsi"/>
          <w:sz w:val="24"/>
          <w:szCs w:val="24"/>
        </w:rPr>
        <w:t>roject</w:t>
      </w:r>
      <w:r>
        <w:rPr>
          <w:rFonts w:cstheme="minorHAnsi"/>
          <w:sz w:val="24"/>
          <w:szCs w:val="24"/>
        </w:rPr>
        <w:t xml:space="preserve"> </w:t>
      </w:r>
      <w:r w:rsidRPr="006209F4">
        <w:rPr>
          <w:rFonts w:cstheme="minorHAnsi"/>
          <w:sz w:val="24"/>
          <w:szCs w:val="24"/>
        </w:rPr>
        <w:t xml:space="preserve">treatment effects </w:t>
      </w:r>
      <w:r>
        <w:rPr>
          <w:rFonts w:cstheme="minorHAnsi"/>
          <w:sz w:val="24"/>
          <w:szCs w:val="24"/>
        </w:rPr>
        <w:t xml:space="preserve">on a stream of data </w:t>
      </w:r>
      <w:r w:rsidRPr="006209F4">
        <w:rPr>
          <w:rFonts w:cstheme="minorHAnsi"/>
          <w:sz w:val="24"/>
          <w:szCs w:val="24"/>
        </w:rPr>
        <w:t xml:space="preserve">based </w:t>
      </w:r>
      <w:bookmarkStart w:id="0" w:name="_GoBack"/>
      <w:bookmarkEnd w:id="0"/>
      <w:r w:rsidRPr="006209F4">
        <w:rPr>
          <w:rFonts w:cstheme="minorHAnsi"/>
          <w:sz w:val="24"/>
          <w:szCs w:val="24"/>
        </w:rPr>
        <w:t xml:space="preserve">on considerations like PKPD, tumor localization, target protein interactions with small molecules, etc.  </w:t>
      </w:r>
    </w:p>
    <w:p w:rsidR="005675E9" w:rsidRPr="006F7DDC" w:rsidRDefault="005675E9" w:rsidP="005675E9">
      <w:pPr>
        <w:pStyle w:val="ListParagraph"/>
        <w:spacing w:after="0" w:line="240" w:lineRule="auto"/>
        <w:ind w:left="1440"/>
        <w:rPr>
          <w:rFonts w:cstheme="minorHAnsi"/>
          <w:sz w:val="16"/>
          <w:szCs w:val="16"/>
        </w:rPr>
      </w:pPr>
    </w:p>
    <w:p w:rsidR="005675E9" w:rsidRPr="00280383" w:rsidRDefault="005675E9" w:rsidP="005675E9">
      <w:pPr>
        <w:pStyle w:val="ListParagraph"/>
        <w:numPr>
          <w:ilvl w:val="0"/>
          <w:numId w:val="8"/>
        </w:numPr>
        <w:spacing w:after="0" w:line="240" w:lineRule="auto"/>
        <w:rPr>
          <w:rFonts w:cstheme="minorHAnsi"/>
          <w:b/>
          <w:color w:val="000000" w:themeColor="text1"/>
          <w:sz w:val="24"/>
          <w:szCs w:val="24"/>
        </w:rPr>
      </w:pPr>
      <w:r w:rsidRPr="00280383">
        <w:rPr>
          <w:rFonts w:cstheme="minorHAnsi"/>
          <w:b/>
          <w:color w:val="000000" w:themeColor="text1"/>
          <w:sz w:val="24"/>
          <w:szCs w:val="24"/>
        </w:rPr>
        <w:t>Counterfactual Digital Twin</w:t>
      </w:r>
    </w:p>
    <w:p w:rsidR="005675E9" w:rsidRPr="00BC1B9B" w:rsidRDefault="005675E9" w:rsidP="005675E9">
      <w:pPr>
        <w:pStyle w:val="ListParagraph"/>
        <w:spacing w:after="0" w:line="240" w:lineRule="auto"/>
        <w:rPr>
          <w:rFonts w:cstheme="minorHAnsi"/>
          <w:sz w:val="24"/>
          <w:szCs w:val="24"/>
        </w:rPr>
      </w:pPr>
      <w:r w:rsidRPr="00280383">
        <w:rPr>
          <w:rFonts w:cstheme="minorHAnsi"/>
          <w:sz w:val="24"/>
          <w:szCs w:val="24"/>
        </w:rPr>
        <w:t xml:space="preserve">Could offer “counterfactual digital twin” as </w:t>
      </w:r>
      <w:r>
        <w:rPr>
          <w:rFonts w:cstheme="minorHAnsi"/>
          <w:sz w:val="24"/>
          <w:szCs w:val="24"/>
        </w:rPr>
        <w:t xml:space="preserve">a </w:t>
      </w:r>
      <w:r w:rsidRPr="00280383">
        <w:rPr>
          <w:rFonts w:cstheme="minorHAnsi"/>
          <w:sz w:val="24"/>
          <w:szCs w:val="24"/>
        </w:rPr>
        <w:t xml:space="preserve">more precise distinction from other uses, </w:t>
      </w:r>
      <w:r>
        <w:rPr>
          <w:rFonts w:cstheme="minorHAnsi"/>
          <w:sz w:val="24"/>
          <w:szCs w:val="24"/>
        </w:rPr>
        <w:t xml:space="preserve">that meets </w:t>
      </w:r>
      <w:r w:rsidRPr="00280383">
        <w:rPr>
          <w:rFonts w:cstheme="minorHAnsi"/>
          <w:sz w:val="24"/>
          <w:szCs w:val="24"/>
        </w:rPr>
        <w:t>goal of precision medicine: given an individual’s data to date, which (set of) treatment(s) are “right” for that individual at that time?</w:t>
      </w:r>
      <w:r w:rsidRPr="00E93F17">
        <w:rPr>
          <w:rFonts w:cstheme="minorHAnsi"/>
          <w:sz w:val="24"/>
          <w:szCs w:val="24"/>
        </w:rPr>
        <w:t xml:space="preserve"> whether ML, or ODE dynamical models, or other modeling approaches are used</w:t>
      </w:r>
      <w:r>
        <w:rPr>
          <w:rFonts w:cstheme="minorHAnsi"/>
          <w:sz w:val="24"/>
          <w:szCs w:val="24"/>
        </w:rPr>
        <w:t xml:space="preserve">. </w:t>
      </w:r>
    </w:p>
    <w:p w:rsidR="005675E9" w:rsidRPr="006F7DDC" w:rsidRDefault="005675E9" w:rsidP="005675E9">
      <w:pPr>
        <w:spacing w:after="0" w:line="240" w:lineRule="auto"/>
        <w:contextualSpacing/>
        <w:rPr>
          <w:rFonts w:cstheme="minorHAnsi"/>
          <w:b/>
          <w:color w:val="002060"/>
          <w:sz w:val="16"/>
          <w:szCs w:val="16"/>
        </w:rPr>
      </w:pPr>
    </w:p>
    <w:p w:rsidR="005675E9" w:rsidRDefault="005675E9" w:rsidP="005675E9">
      <w:pPr>
        <w:pStyle w:val="ListParagraph"/>
        <w:numPr>
          <w:ilvl w:val="0"/>
          <w:numId w:val="8"/>
        </w:numPr>
        <w:spacing w:after="0" w:line="240" w:lineRule="auto"/>
        <w:rPr>
          <w:rFonts w:cstheme="minorHAnsi"/>
          <w:sz w:val="24"/>
          <w:szCs w:val="24"/>
        </w:rPr>
      </w:pPr>
      <w:r>
        <w:rPr>
          <w:rFonts w:cstheme="minorHAnsi"/>
          <w:b/>
          <w:sz w:val="24"/>
          <w:szCs w:val="24"/>
        </w:rPr>
        <w:t>F</w:t>
      </w:r>
      <w:r w:rsidRPr="00BC1B9B">
        <w:rPr>
          <w:rFonts w:cstheme="minorHAnsi"/>
          <w:b/>
          <w:sz w:val="24"/>
          <w:szCs w:val="24"/>
        </w:rPr>
        <w:t xml:space="preserve">ind a focused clinical target area </w:t>
      </w:r>
      <w:r>
        <w:rPr>
          <w:rFonts w:cstheme="minorHAnsi"/>
          <w:b/>
          <w:sz w:val="24"/>
          <w:szCs w:val="24"/>
        </w:rPr>
        <w:t xml:space="preserve">is key to </w:t>
      </w:r>
      <w:r w:rsidRPr="00BC1B9B">
        <w:rPr>
          <w:rFonts w:cstheme="minorHAnsi"/>
          <w:b/>
          <w:sz w:val="24"/>
          <w:szCs w:val="24"/>
        </w:rPr>
        <w:t>homing in on a tractable problem</w:t>
      </w:r>
      <w:r w:rsidRPr="00BC1B9B">
        <w:rPr>
          <w:rFonts w:cstheme="minorHAnsi"/>
          <w:sz w:val="24"/>
          <w:szCs w:val="24"/>
        </w:rPr>
        <w:t>.</w:t>
      </w:r>
      <w:r>
        <w:rPr>
          <w:rFonts w:cstheme="minorHAnsi"/>
          <w:sz w:val="24"/>
          <w:szCs w:val="24"/>
        </w:rPr>
        <w:t xml:space="preserve"> </w:t>
      </w:r>
      <w:r w:rsidRPr="00E44AC4">
        <w:rPr>
          <w:rFonts w:cstheme="minorHAnsi"/>
          <w:sz w:val="24"/>
          <w:szCs w:val="24"/>
        </w:rPr>
        <w:t>To engage clin</w:t>
      </w:r>
      <w:r>
        <w:rPr>
          <w:rFonts w:cstheme="minorHAnsi"/>
          <w:sz w:val="24"/>
          <w:szCs w:val="24"/>
        </w:rPr>
        <w:t>i</w:t>
      </w:r>
      <w:r w:rsidRPr="00E44AC4">
        <w:rPr>
          <w:rFonts w:cstheme="minorHAnsi"/>
          <w:sz w:val="24"/>
          <w:szCs w:val="24"/>
        </w:rPr>
        <w:t>cians effectively, the selection of use case is important because each cancer site requires specialty treatment and has different clinical questions</w:t>
      </w:r>
      <w:r>
        <w:rPr>
          <w:rFonts w:cstheme="minorHAnsi"/>
          <w:sz w:val="24"/>
          <w:szCs w:val="24"/>
        </w:rPr>
        <w:t>.</w:t>
      </w:r>
    </w:p>
    <w:p w:rsidR="005675E9" w:rsidRDefault="005675E9" w:rsidP="005675E9">
      <w:pPr>
        <w:pStyle w:val="ListParagraph"/>
        <w:numPr>
          <w:ilvl w:val="1"/>
          <w:numId w:val="8"/>
        </w:numPr>
        <w:spacing w:after="0" w:line="240" w:lineRule="auto"/>
        <w:rPr>
          <w:rFonts w:cstheme="minorHAnsi"/>
          <w:sz w:val="24"/>
          <w:szCs w:val="24"/>
        </w:rPr>
      </w:pPr>
      <w:r>
        <w:rPr>
          <w:rFonts w:cstheme="minorHAnsi"/>
          <w:sz w:val="24"/>
          <w:szCs w:val="24"/>
        </w:rPr>
        <w:t xml:space="preserve">Choose </w:t>
      </w:r>
      <w:r w:rsidRPr="00BC1B9B">
        <w:rPr>
          <w:rFonts w:cstheme="minorHAnsi"/>
          <w:sz w:val="24"/>
          <w:szCs w:val="24"/>
        </w:rPr>
        <w:t>a clinical target area that already includes some “success stories” retrospectively, such as melanoma or non-small-cell lung cancer (immunotherapy innovations) and/or glioblastoma</w:t>
      </w:r>
      <w:r>
        <w:rPr>
          <w:rFonts w:cstheme="minorHAnsi"/>
          <w:sz w:val="24"/>
          <w:szCs w:val="24"/>
        </w:rPr>
        <w:t>.</w:t>
      </w:r>
    </w:p>
    <w:p w:rsidR="005675E9" w:rsidRPr="006F7DDC" w:rsidRDefault="005675E9" w:rsidP="005675E9">
      <w:pPr>
        <w:spacing w:after="0" w:line="240" w:lineRule="auto"/>
        <w:rPr>
          <w:rFonts w:cstheme="minorHAnsi"/>
          <w:sz w:val="16"/>
          <w:szCs w:val="16"/>
        </w:rPr>
      </w:pPr>
    </w:p>
    <w:p w:rsidR="005675E9" w:rsidRDefault="005675E9" w:rsidP="005675E9">
      <w:pPr>
        <w:pStyle w:val="ListParagraph"/>
        <w:numPr>
          <w:ilvl w:val="0"/>
          <w:numId w:val="8"/>
        </w:numPr>
        <w:spacing w:after="0" w:line="240" w:lineRule="auto"/>
        <w:rPr>
          <w:rFonts w:cstheme="minorHAnsi"/>
          <w:sz w:val="24"/>
          <w:szCs w:val="24"/>
        </w:rPr>
      </w:pPr>
      <w:r>
        <w:rPr>
          <w:rFonts w:cstheme="minorHAnsi"/>
          <w:b/>
          <w:sz w:val="24"/>
          <w:szCs w:val="24"/>
        </w:rPr>
        <w:t>Explore c</w:t>
      </w:r>
      <w:r w:rsidRPr="002440C0">
        <w:rPr>
          <w:rFonts w:cstheme="minorHAnsi"/>
          <w:b/>
          <w:sz w:val="24"/>
          <w:szCs w:val="24"/>
        </w:rPr>
        <w:t>omputational experimentation with digital twins</w:t>
      </w:r>
      <w:r>
        <w:rPr>
          <w:rFonts w:cstheme="minorHAnsi"/>
          <w:b/>
          <w:sz w:val="24"/>
          <w:szCs w:val="24"/>
        </w:rPr>
        <w:t xml:space="preserve">. </w:t>
      </w:r>
      <w:r w:rsidRPr="00AC26FB">
        <w:rPr>
          <w:rFonts w:cstheme="minorHAnsi"/>
          <w:sz w:val="24"/>
          <w:szCs w:val="24"/>
        </w:rPr>
        <w:t xml:space="preserve">Leverage expertise (e.g., </w:t>
      </w:r>
      <w:hyperlink r:id="rId7" w:history="1">
        <w:r w:rsidRPr="00AC26FB">
          <w:rPr>
            <w:rStyle w:val="Hyperlink"/>
            <w:rFonts w:cstheme="minorHAnsi"/>
            <w:sz w:val="24"/>
            <w:szCs w:val="24"/>
          </w:rPr>
          <w:t>CISNET</w:t>
        </w:r>
      </w:hyperlink>
      <w:r w:rsidRPr="00AC26FB">
        <w:rPr>
          <w:rFonts w:cstheme="minorHAnsi"/>
          <w:sz w:val="24"/>
          <w:szCs w:val="24"/>
        </w:rPr>
        <w:t>) to address the vast amount of work required (e.g., large-scale uncertainty quantification)</w:t>
      </w:r>
      <w:r>
        <w:rPr>
          <w:rFonts w:cstheme="minorHAnsi"/>
          <w:sz w:val="24"/>
          <w:szCs w:val="24"/>
        </w:rPr>
        <w:t xml:space="preserve"> to d</w:t>
      </w:r>
      <w:r w:rsidRPr="00AC26FB">
        <w:rPr>
          <w:rFonts w:cstheme="minorHAnsi"/>
          <w:sz w:val="24"/>
          <w:szCs w:val="24"/>
        </w:rPr>
        <w:t>evelop the calibrated digital twins</w:t>
      </w:r>
      <w:r>
        <w:rPr>
          <w:rFonts w:cstheme="minorHAnsi"/>
          <w:sz w:val="24"/>
          <w:szCs w:val="24"/>
        </w:rPr>
        <w:t>.</w:t>
      </w:r>
    </w:p>
    <w:p w:rsidR="00FA015B" w:rsidRPr="00FA015B" w:rsidRDefault="00FA015B" w:rsidP="00FA015B">
      <w:pPr>
        <w:pStyle w:val="ListParagraph"/>
        <w:spacing w:after="0" w:line="240" w:lineRule="auto"/>
        <w:rPr>
          <w:rFonts w:cstheme="minorHAnsi"/>
          <w:sz w:val="16"/>
          <w:szCs w:val="16"/>
        </w:rPr>
      </w:pPr>
    </w:p>
    <w:p w:rsidR="005675E9" w:rsidRDefault="005675E9" w:rsidP="005675E9">
      <w:pPr>
        <w:pStyle w:val="ListParagraph"/>
        <w:numPr>
          <w:ilvl w:val="1"/>
          <w:numId w:val="8"/>
        </w:numPr>
        <w:spacing w:after="0" w:line="240" w:lineRule="auto"/>
        <w:rPr>
          <w:rFonts w:cstheme="minorHAnsi"/>
          <w:sz w:val="24"/>
          <w:szCs w:val="24"/>
        </w:rPr>
      </w:pPr>
      <w:r w:rsidRPr="00AC26FB">
        <w:rPr>
          <w:rFonts w:cstheme="minorHAnsi"/>
          <w:sz w:val="24"/>
          <w:szCs w:val="24"/>
        </w:rPr>
        <w:t>Determine what types of models would be considered digital twins, e.g., mechanistic models, microsimulation, and potentially natural history models</w:t>
      </w:r>
    </w:p>
    <w:p w:rsidR="005675E9" w:rsidRPr="006F7DDC" w:rsidRDefault="005675E9" w:rsidP="005675E9">
      <w:pPr>
        <w:pStyle w:val="ListParagraph"/>
        <w:spacing w:after="0" w:line="240" w:lineRule="auto"/>
        <w:ind w:left="1440"/>
        <w:rPr>
          <w:rFonts w:cstheme="minorHAnsi"/>
          <w:sz w:val="16"/>
          <w:szCs w:val="16"/>
        </w:rPr>
      </w:pPr>
      <w:r w:rsidRPr="00AC26FB">
        <w:rPr>
          <w:rFonts w:cstheme="minorHAnsi"/>
          <w:sz w:val="24"/>
          <w:szCs w:val="24"/>
        </w:rPr>
        <w:t xml:space="preserve"> </w:t>
      </w:r>
    </w:p>
    <w:p w:rsidR="005675E9" w:rsidRPr="006F7DDC" w:rsidRDefault="005675E9" w:rsidP="005675E9">
      <w:pPr>
        <w:pStyle w:val="ListParagraph"/>
        <w:numPr>
          <w:ilvl w:val="0"/>
          <w:numId w:val="8"/>
        </w:numPr>
        <w:spacing w:after="0" w:line="240" w:lineRule="auto"/>
        <w:rPr>
          <w:rFonts w:cstheme="minorHAnsi"/>
          <w:sz w:val="24"/>
          <w:szCs w:val="24"/>
        </w:rPr>
      </w:pPr>
      <w:r w:rsidRPr="007F779E">
        <w:rPr>
          <w:rFonts w:cstheme="minorHAnsi"/>
          <w:b/>
          <w:sz w:val="24"/>
          <w:szCs w:val="24"/>
        </w:rPr>
        <w:t>Create</w:t>
      </w:r>
      <w:r w:rsidRPr="007F779E">
        <w:rPr>
          <w:rFonts w:cstheme="minorHAnsi"/>
          <w:b/>
          <w:i/>
          <w:sz w:val="24"/>
          <w:szCs w:val="24"/>
        </w:rPr>
        <w:t xml:space="preserve"> </w:t>
      </w:r>
      <w:r w:rsidRPr="007F779E">
        <w:rPr>
          <w:rFonts w:cstheme="minorHAnsi"/>
          <w:b/>
          <w:sz w:val="24"/>
          <w:szCs w:val="24"/>
        </w:rPr>
        <w:t>an email list (listserv)</w:t>
      </w:r>
      <w:r w:rsidRPr="007F779E">
        <w:rPr>
          <w:rFonts w:cstheme="minorHAnsi"/>
          <w:sz w:val="24"/>
          <w:szCs w:val="24"/>
        </w:rPr>
        <w:t xml:space="preserve"> to circulate ideas through the group.  </w:t>
      </w:r>
    </w:p>
    <w:p w:rsidR="005675E9" w:rsidRDefault="005675E9" w:rsidP="005675E9">
      <w:pPr>
        <w:pStyle w:val="PlainText"/>
        <w:rPr>
          <w:rFonts w:asciiTheme="minorHAnsi" w:hAnsiTheme="minorHAnsi" w:cstheme="minorHAnsi"/>
          <w:b/>
          <w:color w:val="002060"/>
          <w:sz w:val="24"/>
          <w:szCs w:val="24"/>
        </w:rPr>
      </w:pPr>
    </w:p>
    <w:p w:rsidR="005675E9" w:rsidRDefault="005675E9" w:rsidP="005675E9">
      <w:pPr>
        <w:pStyle w:val="PlainText"/>
        <w:rPr>
          <w:rFonts w:asciiTheme="minorHAnsi" w:hAnsiTheme="minorHAnsi" w:cstheme="minorHAnsi"/>
          <w:b/>
          <w:color w:val="002060"/>
          <w:sz w:val="24"/>
          <w:szCs w:val="24"/>
        </w:rPr>
      </w:pPr>
    </w:p>
    <w:p w:rsidR="005675E9" w:rsidRDefault="005675E9" w:rsidP="005675E9">
      <w:pPr>
        <w:pStyle w:val="PlainText"/>
        <w:rPr>
          <w:rFonts w:asciiTheme="minorHAnsi" w:hAnsiTheme="minorHAnsi" w:cstheme="minorHAnsi"/>
          <w:b/>
          <w:color w:val="002060"/>
          <w:sz w:val="24"/>
          <w:szCs w:val="24"/>
        </w:rPr>
      </w:pPr>
    </w:p>
    <w:p w:rsidR="005675E9" w:rsidRDefault="005675E9" w:rsidP="005675E9">
      <w:pPr>
        <w:pStyle w:val="PlainText"/>
        <w:rPr>
          <w:rFonts w:asciiTheme="minorHAnsi" w:hAnsiTheme="minorHAnsi" w:cstheme="minorHAnsi"/>
          <w:b/>
          <w:color w:val="002060"/>
          <w:sz w:val="24"/>
          <w:szCs w:val="24"/>
        </w:rPr>
      </w:pPr>
    </w:p>
    <w:p w:rsidR="005675E9" w:rsidRPr="005765B1" w:rsidRDefault="005675E9" w:rsidP="005675E9">
      <w:pPr>
        <w:pStyle w:val="PlainText"/>
        <w:rPr>
          <w:rFonts w:asciiTheme="minorHAnsi" w:hAnsiTheme="minorHAnsi" w:cstheme="minorHAnsi"/>
          <w:b/>
          <w:color w:val="002060"/>
          <w:sz w:val="24"/>
          <w:szCs w:val="24"/>
        </w:rPr>
      </w:pPr>
      <w:r>
        <w:rPr>
          <w:rFonts w:asciiTheme="minorHAnsi" w:hAnsiTheme="minorHAnsi" w:cstheme="minorHAnsi"/>
          <w:b/>
          <w:color w:val="002060"/>
          <w:sz w:val="24"/>
          <w:szCs w:val="24"/>
        </w:rPr>
        <w:lastRenderedPageBreak/>
        <w:t>DIGITAL TWIN</w:t>
      </w:r>
    </w:p>
    <w:p w:rsidR="005675E9" w:rsidRPr="00527B42" w:rsidRDefault="005675E9" w:rsidP="005675E9">
      <w:pPr>
        <w:pStyle w:val="ListParagraph"/>
        <w:numPr>
          <w:ilvl w:val="0"/>
          <w:numId w:val="1"/>
        </w:numPr>
        <w:spacing w:after="0" w:line="240" w:lineRule="auto"/>
        <w:contextualSpacing w:val="0"/>
        <w:rPr>
          <w:rFonts w:cstheme="minorHAnsi"/>
          <w:b/>
          <w:sz w:val="24"/>
          <w:szCs w:val="24"/>
        </w:rPr>
      </w:pPr>
      <w:r w:rsidRPr="00527B42">
        <w:rPr>
          <w:rFonts w:cstheme="minorHAnsi"/>
          <w:b/>
          <w:sz w:val="24"/>
          <w:szCs w:val="24"/>
        </w:rPr>
        <w:t>Concrete definition needed for “twin,” i.e. what might be a possible quantitative metric to define similarity</w:t>
      </w:r>
    </w:p>
    <w:p w:rsidR="005675E9" w:rsidRPr="0058275C" w:rsidRDefault="005675E9" w:rsidP="005675E9">
      <w:pPr>
        <w:pStyle w:val="ListParagraph"/>
        <w:spacing w:after="0" w:line="240" w:lineRule="auto"/>
        <w:contextualSpacing w:val="0"/>
        <w:rPr>
          <w:rFonts w:cstheme="minorHAnsi"/>
          <w:sz w:val="16"/>
          <w:szCs w:val="16"/>
        </w:rPr>
      </w:pPr>
    </w:p>
    <w:p w:rsidR="005675E9" w:rsidRPr="005765B1" w:rsidRDefault="005675E9" w:rsidP="005675E9">
      <w:pPr>
        <w:pStyle w:val="ListParagraph"/>
        <w:numPr>
          <w:ilvl w:val="0"/>
          <w:numId w:val="1"/>
        </w:numPr>
        <w:spacing w:after="0" w:line="240" w:lineRule="auto"/>
        <w:contextualSpacing w:val="0"/>
        <w:rPr>
          <w:rFonts w:cstheme="minorHAnsi"/>
          <w:sz w:val="24"/>
          <w:szCs w:val="24"/>
        </w:rPr>
      </w:pPr>
      <w:r w:rsidRPr="005765B1">
        <w:rPr>
          <w:rFonts w:cstheme="minorHAnsi"/>
          <w:sz w:val="24"/>
          <w:szCs w:val="24"/>
        </w:rPr>
        <w:t xml:space="preserve">Primary goal should be </w:t>
      </w:r>
      <w:r w:rsidRPr="00527B42">
        <w:rPr>
          <w:rFonts w:cstheme="minorHAnsi"/>
          <w:b/>
          <w:sz w:val="24"/>
          <w:szCs w:val="24"/>
        </w:rPr>
        <w:t>eventual digital testing on the twin</w:t>
      </w:r>
      <w:r w:rsidRPr="005765B1">
        <w:rPr>
          <w:rFonts w:cstheme="minorHAnsi"/>
          <w:sz w:val="24"/>
          <w:szCs w:val="24"/>
        </w:rPr>
        <w:t xml:space="preserve"> for genuine treatment decision enabling.  </w:t>
      </w:r>
    </w:p>
    <w:p w:rsidR="005675E9" w:rsidRPr="0058275C" w:rsidRDefault="005675E9" w:rsidP="005675E9">
      <w:pPr>
        <w:pStyle w:val="ListParagraph"/>
        <w:spacing w:after="0" w:line="240" w:lineRule="auto"/>
        <w:contextualSpacing w:val="0"/>
        <w:rPr>
          <w:rFonts w:cstheme="minorHAnsi"/>
          <w:sz w:val="16"/>
          <w:szCs w:val="16"/>
        </w:rPr>
      </w:pPr>
    </w:p>
    <w:p w:rsidR="005675E9" w:rsidRPr="005765B1" w:rsidRDefault="005675E9" w:rsidP="005675E9">
      <w:pPr>
        <w:pStyle w:val="ListParagraph"/>
        <w:numPr>
          <w:ilvl w:val="0"/>
          <w:numId w:val="1"/>
        </w:numPr>
        <w:spacing w:after="0" w:line="240" w:lineRule="auto"/>
        <w:contextualSpacing w:val="0"/>
        <w:rPr>
          <w:rFonts w:cstheme="minorHAnsi"/>
          <w:sz w:val="24"/>
          <w:szCs w:val="24"/>
        </w:rPr>
      </w:pPr>
      <w:r w:rsidRPr="00527B42">
        <w:rPr>
          <w:rFonts w:cstheme="minorHAnsi"/>
          <w:b/>
          <w:sz w:val="24"/>
          <w:szCs w:val="24"/>
        </w:rPr>
        <w:t>Oncology physicians and researchers</w:t>
      </w:r>
      <w:r w:rsidRPr="005765B1">
        <w:rPr>
          <w:rFonts w:cstheme="minorHAnsi"/>
          <w:sz w:val="24"/>
          <w:szCs w:val="24"/>
        </w:rPr>
        <w:t xml:space="preserve"> – pull from the NCI community – want to engage them from the beginning to get a physician’s voice. </w:t>
      </w:r>
    </w:p>
    <w:p w:rsidR="005675E9" w:rsidRDefault="005675E9" w:rsidP="005675E9">
      <w:pPr>
        <w:pStyle w:val="ListParagraph"/>
        <w:numPr>
          <w:ilvl w:val="1"/>
          <w:numId w:val="1"/>
        </w:numPr>
        <w:spacing w:after="0" w:line="240" w:lineRule="auto"/>
        <w:contextualSpacing w:val="0"/>
        <w:rPr>
          <w:rFonts w:cstheme="minorHAnsi"/>
          <w:sz w:val="24"/>
          <w:szCs w:val="24"/>
        </w:rPr>
      </w:pPr>
      <w:r w:rsidRPr="005765B1">
        <w:rPr>
          <w:rFonts w:cstheme="minorHAnsi"/>
          <w:sz w:val="24"/>
          <w:szCs w:val="24"/>
        </w:rPr>
        <w:t xml:space="preserve">Reach out to community meetings such as </w:t>
      </w:r>
      <w:hyperlink r:id="rId8" w:history="1">
        <w:r w:rsidRPr="005765B1">
          <w:rPr>
            <w:rStyle w:val="Hyperlink"/>
            <w:rFonts w:cstheme="minorHAnsi"/>
            <w:sz w:val="24"/>
            <w:szCs w:val="24"/>
          </w:rPr>
          <w:t>ASCO</w:t>
        </w:r>
      </w:hyperlink>
      <w:r w:rsidRPr="005765B1">
        <w:rPr>
          <w:rFonts w:cstheme="minorHAnsi"/>
          <w:sz w:val="24"/>
          <w:szCs w:val="24"/>
        </w:rPr>
        <w:t xml:space="preserve"> (great place to engage clinicians and get them involved)</w:t>
      </w:r>
    </w:p>
    <w:p w:rsidR="005675E9" w:rsidRPr="00B867DD" w:rsidRDefault="005675E9" w:rsidP="005675E9">
      <w:pPr>
        <w:pStyle w:val="ListParagraph"/>
        <w:spacing w:after="0" w:line="240" w:lineRule="auto"/>
        <w:ind w:left="1440"/>
        <w:contextualSpacing w:val="0"/>
        <w:rPr>
          <w:rFonts w:cstheme="minorHAnsi"/>
          <w:sz w:val="16"/>
          <w:szCs w:val="16"/>
        </w:rPr>
      </w:pPr>
    </w:p>
    <w:p w:rsidR="005675E9" w:rsidRPr="005765B1" w:rsidRDefault="005675E9" w:rsidP="005675E9">
      <w:pPr>
        <w:pStyle w:val="ListParagraph"/>
        <w:numPr>
          <w:ilvl w:val="0"/>
          <w:numId w:val="1"/>
        </w:numPr>
        <w:spacing w:after="0" w:line="240" w:lineRule="auto"/>
        <w:contextualSpacing w:val="0"/>
        <w:rPr>
          <w:rStyle w:val="Hyperlink"/>
          <w:rFonts w:cstheme="minorHAnsi"/>
          <w:color w:val="auto"/>
          <w:sz w:val="24"/>
          <w:szCs w:val="24"/>
          <w:u w:val="none"/>
        </w:rPr>
      </w:pPr>
      <w:r w:rsidRPr="00527B42">
        <w:rPr>
          <w:rFonts w:cstheme="minorHAnsi"/>
          <w:b/>
          <w:sz w:val="24"/>
          <w:szCs w:val="24"/>
        </w:rPr>
        <w:t>Potential funding resource</w:t>
      </w:r>
      <w:r w:rsidRPr="005765B1">
        <w:rPr>
          <w:rFonts w:cstheme="minorHAnsi"/>
          <w:sz w:val="24"/>
          <w:szCs w:val="24"/>
        </w:rPr>
        <w:t xml:space="preserve">: Philanthropic groups – </w:t>
      </w:r>
      <w:hyperlink r:id="rId9" w:history="1">
        <w:r w:rsidRPr="005765B1">
          <w:rPr>
            <w:rStyle w:val="Hyperlink"/>
            <w:rFonts w:cstheme="minorHAnsi"/>
            <w:sz w:val="24"/>
            <w:szCs w:val="24"/>
          </w:rPr>
          <w:t>Breast Cancer Research Foundation</w:t>
        </w:r>
      </w:hyperlink>
    </w:p>
    <w:p w:rsidR="005675E9" w:rsidRPr="0058275C" w:rsidRDefault="005675E9" w:rsidP="005675E9">
      <w:pPr>
        <w:pStyle w:val="ListParagraph"/>
        <w:spacing w:after="0" w:line="240" w:lineRule="auto"/>
        <w:contextualSpacing w:val="0"/>
        <w:rPr>
          <w:rFonts w:cstheme="minorHAnsi"/>
          <w:sz w:val="16"/>
          <w:szCs w:val="16"/>
        </w:rPr>
      </w:pPr>
    </w:p>
    <w:p w:rsidR="005675E9" w:rsidRPr="00527B42" w:rsidRDefault="005675E9" w:rsidP="005675E9">
      <w:pPr>
        <w:pStyle w:val="ListParagraph"/>
        <w:numPr>
          <w:ilvl w:val="0"/>
          <w:numId w:val="1"/>
        </w:numPr>
        <w:spacing w:after="0" w:line="240" w:lineRule="auto"/>
        <w:contextualSpacing w:val="0"/>
        <w:rPr>
          <w:rFonts w:cstheme="minorHAnsi"/>
          <w:b/>
          <w:sz w:val="24"/>
          <w:szCs w:val="24"/>
        </w:rPr>
      </w:pPr>
      <w:r w:rsidRPr="00527B42">
        <w:rPr>
          <w:rFonts w:cstheme="minorHAnsi"/>
          <w:b/>
          <w:sz w:val="24"/>
          <w:szCs w:val="24"/>
        </w:rPr>
        <w:t>Industry could build a data commons or sandbox and collect data across universities and begin modeling process</w:t>
      </w:r>
    </w:p>
    <w:p w:rsidR="005675E9" w:rsidRPr="0058275C" w:rsidRDefault="005675E9" w:rsidP="005675E9">
      <w:pPr>
        <w:pStyle w:val="ListParagraph"/>
        <w:spacing w:after="0" w:line="240" w:lineRule="auto"/>
        <w:contextualSpacing w:val="0"/>
        <w:rPr>
          <w:rFonts w:cstheme="minorHAnsi"/>
          <w:sz w:val="16"/>
          <w:szCs w:val="16"/>
        </w:rPr>
      </w:pPr>
    </w:p>
    <w:p w:rsidR="005675E9" w:rsidRDefault="005675E9" w:rsidP="005675E9">
      <w:pPr>
        <w:pStyle w:val="ListParagraph"/>
        <w:numPr>
          <w:ilvl w:val="0"/>
          <w:numId w:val="1"/>
        </w:numPr>
        <w:spacing w:after="0" w:line="240" w:lineRule="auto"/>
        <w:rPr>
          <w:rFonts w:cstheme="minorHAnsi"/>
          <w:sz w:val="24"/>
          <w:szCs w:val="24"/>
        </w:rPr>
      </w:pPr>
      <w:r w:rsidRPr="00527B42">
        <w:rPr>
          <w:rFonts w:cstheme="minorHAnsi"/>
          <w:b/>
          <w:sz w:val="24"/>
          <w:szCs w:val="24"/>
        </w:rPr>
        <w:t>Defining a tractable problem would give those interested in participating a way of having something concrete to explore</w:t>
      </w:r>
      <w:r w:rsidRPr="005765B1">
        <w:rPr>
          <w:rFonts w:cstheme="minorHAnsi"/>
          <w:sz w:val="24"/>
          <w:szCs w:val="24"/>
        </w:rPr>
        <w:t>, and a way to get some footing in some actual work.</w:t>
      </w:r>
    </w:p>
    <w:p w:rsidR="005675E9" w:rsidRPr="00B867DD" w:rsidRDefault="005675E9" w:rsidP="005675E9">
      <w:pPr>
        <w:pStyle w:val="ListParagraph"/>
        <w:spacing w:after="0" w:line="240" w:lineRule="auto"/>
        <w:rPr>
          <w:rFonts w:cstheme="minorHAnsi"/>
          <w:sz w:val="16"/>
          <w:szCs w:val="16"/>
        </w:rPr>
      </w:pPr>
    </w:p>
    <w:p w:rsidR="005675E9" w:rsidRDefault="005675E9" w:rsidP="005675E9">
      <w:pPr>
        <w:pStyle w:val="ListParagraph"/>
        <w:numPr>
          <w:ilvl w:val="1"/>
          <w:numId w:val="1"/>
        </w:numPr>
        <w:spacing w:after="0" w:line="240" w:lineRule="auto"/>
        <w:rPr>
          <w:rFonts w:cstheme="minorHAnsi"/>
          <w:sz w:val="24"/>
          <w:szCs w:val="24"/>
        </w:rPr>
      </w:pPr>
      <w:r w:rsidRPr="005765B1">
        <w:rPr>
          <w:rFonts w:cstheme="minorHAnsi"/>
          <w:sz w:val="24"/>
          <w:szCs w:val="24"/>
        </w:rPr>
        <w:t>A tractable problem that could be modularly expanded would be helpful. Current efforts include building tumor metastasis dissemination models, based on longitudinal mouse models. Would be interesting to improve and scale that to human scales, with joint expertise, then start plugging in better details.</w:t>
      </w:r>
    </w:p>
    <w:p w:rsidR="005675E9" w:rsidRPr="00E61AF5" w:rsidRDefault="005675E9" w:rsidP="005675E9">
      <w:pPr>
        <w:pStyle w:val="ListParagraph"/>
        <w:spacing w:after="0" w:line="240" w:lineRule="auto"/>
        <w:ind w:left="1440"/>
        <w:rPr>
          <w:rFonts w:cstheme="minorHAnsi"/>
          <w:sz w:val="16"/>
          <w:szCs w:val="16"/>
        </w:rPr>
      </w:pPr>
    </w:p>
    <w:p w:rsidR="005675E9" w:rsidRPr="005765B1" w:rsidRDefault="005675E9" w:rsidP="005675E9">
      <w:pPr>
        <w:pStyle w:val="ListParagraph"/>
        <w:numPr>
          <w:ilvl w:val="0"/>
          <w:numId w:val="1"/>
        </w:numPr>
        <w:spacing w:after="0" w:line="240" w:lineRule="auto"/>
        <w:contextualSpacing w:val="0"/>
        <w:rPr>
          <w:rFonts w:cstheme="minorHAnsi"/>
          <w:sz w:val="24"/>
          <w:szCs w:val="24"/>
        </w:rPr>
      </w:pPr>
      <w:r w:rsidRPr="00527B42">
        <w:rPr>
          <w:rFonts w:cstheme="minorHAnsi"/>
          <w:b/>
          <w:sz w:val="24"/>
          <w:szCs w:val="24"/>
        </w:rPr>
        <w:t>Envision a stream of data where there would be interest in projecting treatment effects based on considerations like PKPD, tumor localization, target protein interactions with small molecules, etc</w:t>
      </w:r>
      <w:r w:rsidRPr="005765B1">
        <w:rPr>
          <w:rFonts w:cstheme="minorHAnsi"/>
          <w:sz w:val="24"/>
          <w:szCs w:val="24"/>
        </w:rPr>
        <w:t>.  There is tremendous scope in this group for really working on phenotype prediction.</w:t>
      </w:r>
    </w:p>
    <w:p w:rsidR="005675E9" w:rsidRPr="00D92E89" w:rsidRDefault="005675E9" w:rsidP="005675E9">
      <w:pPr>
        <w:pStyle w:val="ListParagraph"/>
        <w:spacing w:after="0" w:line="240" w:lineRule="auto"/>
        <w:contextualSpacing w:val="0"/>
        <w:rPr>
          <w:rFonts w:cstheme="minorHAnsi"/>
          <w:sz w:val="16"/>
          <w:szCs w:val="16"/>
        </w:rPr>
      </w:pPr>
    </w:p>
    <w:p w:rsidR="005675E9" w:rsidRPr="005765B1" w:rsidRDefault="005675E9" w:rsidP="005675E9">
      <w:pPr>
        <w:pStyle w:val="ListParagraph"/>
        <w:numPr>
          <w:ilvl w:val="1"/>
          <w:numId w:val="1"/>
        </w:numPr>
        <w:spacing w:after="0" w:line="240" w:lineRule="auto"/>
        <w:contextualSpacing w:val="0"/>
        <w:rPr>
          <w:rFonts w:cstheme="minorHAnsi"/>
          <w:sz w:val="24"/>
          <w:szCs w:val="24"/>
        </w:rPr>
      </w:pPr>
      <w:r w:rsidRPr="00527B42">
        <w:rPr>
          <w:rFonts w:cstheme="minorHAnsi"/>
          <w:b/>
          <w:sz w:val="24"/>
          <w:szCs w:val="24"/>
        </w:rPr>
        <w:t>Propose circulating to this interest group</w:t>
      </w:r>
      <w:r w:rsidRPr="005765B1">
        <w:rPr>
          <w:rFonts w:cstheme="minorHAnsi"/>
          <w:sz w:val="24"/>
          <w:szCs w:val="24"/>
        </w:rPr>
        <w:t xml:space="preserve"> some ways that we envision the data needs and what could be used for development of digital twin in a clinical sense, and then see what others in the group envision, and ho</w:t>
      </w:r>
      <w:r w:rsidR="002E5468">
        <w:rPr>
          <w:rFonts w:cstheme="minorHAnsi"/>
          <w:sz w:val="24"/>
          <w:szCs w:val="24"/>
        </w:rPr>
        <w:t>m</w:t>
      </w:r>
      <w:r w:rsidRPr="005765B1">
        <w:rPr>
          <w:rFonts w:cstheme="minorHAnsi"/>
          <w:sz w:val="24"/>
          <w:szCs w:val="24"/>
        </w:rPr>
        <w:t>e in on a set of working questions.</w:t>
      </w:r>
    </w:p>
    <w:p w:rsidR="005675E9" w:rsidRPr="00D92E89" w:rsidRDefault="005675E9" w:rsidP="005675E9">
      <w:pPr>
        <w:pStyle w:val="ListParagraph"/>
        <w:spacing w:after="0" w:line="240" w:lineRule="auto"/>
        <w:ind w:left="1440"/>
        <w:contextualSpacing w:val="0"/>
        <w:rPr>
          <w:rFonts w:cstheme="minorHAnsi"/>
          <w:sz w:val="16"/>
          <w:szCs w:val="16"/>
        </w:rPr>
      </w:pPr>
    </w:p>
    <w:p w:rsidR="005675E9" w:rsidRDefault="005675E9" w:rsidP="005675E9">
      <w:pPr>
        <w:pStyle w:val="ListParagraph"/>
        <w:numPr>
          <w:ilvl w:val="2"/>
          <w:numId w:val="1"/>
        </w:numPr>
        <w:spacing w:after="0" w:line="240" w:lineRule="auto"/>
        <w:contextualSpacing w:val="0"/>
        <w:rPr>
          <w:rFonts w:cstheme="minorHAnsi"/>
          <w:sz w:val="24"/>
          <w:szCs w:val="24"/>
        </w:rPr>
      </w:pPr>
      <w:r w:rsidRPr="005765B1">
        <w:rPr>
          <w:rFonts w:cstheme="minorHAnsi"/>
          <w:sz w:val="24"/>
          <w:szCs w:val="24"/>
        </w:rPr>
        <w:t>Selection of use case is important because each cancer site requires specialty treatment and has different clinical questions.</w:t>
      </w:r>
    </w:p>
    <w:p w:rsidR="005675E9" w:rsidRPr="00D92E89" w:rsidRDefault="005675E9" w:rsidP="005675E9">
      <w:pPr>
        <w:pStyle w:val="ListParagraph"/>
        <w:spacing w:after="0" w:line="240" w:lineRule="auto"/>
        <w:ind w:left="2160"/>
        <w:contextualSpacing w:val="0"/>
        <w:rPr>
          <w:rFonts w:cstheme="minorHAnsi"/>
          <w:sz w:val="16"/>
          <w:szCs w:val="16"/>
        </w:rPr>
      </w:pPr>
    </w:p>
    <w:p w:rsidR="005675E9" w:rsidRDefault="005675E9" w:rsidP="005675E9">
      <w:pPr>
        <w:pStyle w:val="ListParagraph"/>
        <w:numPr>
          <w:ilvl w:val="1"/>
          <w:numId w:val="1"/>
        </w:numPr>
        <w:spacing w:after="0" w:line="240" w:lineRule="auto"/>
        <w:rPr>
          <w:rFonts w:cstheme="minorHAnsi"/>
          <w:sz w:val="24"/>
          <w:szCs w:val="24"/>
        </w:rPr>
      </w:pPr>
      <w:r w:rsidRPr="00527B42">
        <w:rPr>
          <w:rFonts w:cstheme="minorHAnsi"/>
          <w:b/>
          <w:sz w:val="24"/>
          <w:szCs w:val="24"/>
        </w:rPr>
        <w:t>Propose picking a clinical target area that already includes some “success stories” retrospectively,</w:t>
      </w:r>
      <w:r w:rsidRPr="005765B1">
        <w:rPr>
          <w:rFonts w:cstheme="minorHAnsi"/>
          <w:sz w:val="24"/>
          <w:szCs w:val="24"/>
        </w:rPr>
        <w:t xml:space="preserve"> such as melanoma or non-small-cell lung cancer (immunotherapy innovations) and/or glioblastoma?</w:t>
      </w:r>
    </w:p>
    <w:p w:rsidR="005675E9" w:rsidRDefault="005675E9" w:rsidP="005675E9">
      <w:pPr>
        <w:spacing w:after="0" w:line="240" w:lineRule="auto"/>
        <w:rPr>
          <w:rFonts w:cstheme="minorHAnsi"/>
          <w:sz w:val="24"/>
          <w:szCs w:val="24"/>
        </w:rPr>
      </w:pPr>
    </w:p>
    <w:p w:rsidR="005675E9" w:rsidRDefault="005675E9" w:rsidP="005675E9">
      <w:pPr>
        <w:spacing w:after="0" w:line="240" w:lineRule="auto"/>
        <w:rPr>
          <w:rFonts w:cstheme="minorHAnsi"/>
          <w:sz w:val="24"/>
          <w:szCs w:val="24"/>
        </w:rPr>
      </w:pPr>
    </w:p>
    <w:p w:rsidR="005675E9" w:rsidRDefault="005675E9" w:rsidP="005675E9">
      <w:pPr>
        <w:spacing w:after="0" w:line="240" w:lineRule="auto"/>
        <w:rPr>
          <w:rFonts w:cstheme="minorHAnsi"/>
          <w:sz w:val="24"/>
          <w:szCs w:val="24"/>
        </w:rPr>
      </w:pPr>
    </w:p>
    <w:p w:rsidR="005675E9" w:rsidRDefault="005675E9" w:rsidP="005675E9">
      <w:pPr>
        <w:spacing w:after="0" w:line="240" w:lineRule="auto"/>
        <w:rPr>
          <w:rFonts w:cstheme="minorHAnsi"/>
          <w:sz w:val="24"/>
          <w:szCs w:val="24"/>
        </w:rPr>
      </w:pPr>
    </w:p>
    <w:p w:rsidR="005675E9" w:rsidRPr="005675E9" w:rsidRDefault="005675E9" w:rsidP="005675E9">
      <w:pPr>
        <w:spacing w:after="0" w:line="240" w:lineRule="auto"/>
        <w:rPr>
          <w:rFonts w:cstheme="minorHAnsi"/>
          <w:b/>
          <w:color w:val="002060"/>
          <w:sz w:val="24"/>
          <w:szCs w:val="24"/>
        </w:rPr>
      </w:pPr>
      <w:r w:rsidRPr="005675E9">
        <w:rPr>
          <w:rFonts w:cstheme="minorHAnsi"/>
          <w:b/>
          <w:color w:val="002060"/>
          <w:sz w:val="24"/>
          <w:szCs w:val="24"/>
        </w:rPr>
        <w:lastRenderedPageBreak/>
        <w:t>SYNTHETIC DATA</w:t>
      </w:r>
    </w:p>
    <w:p w:rsidR="005675E9" w:rsidRPr="002B3A2A" w:rsidRDefault="005675E9" w:rsidP="005675E9">
      <w:pPr>
        <w:pStyle w:val="PlainText"/>
        <w:numPr>
          <w:ilvl w:val="0"/>
          <w:numId w:val="1"/>
        </w:numPr>
        <w:spacing w:line="276" w:lineRule="auto"/>
        <w:rPr>
          <w:rFonts w:asciiTheme="minorHAnsi" w:hAnsiTheme="minorHAnsi" w:cstheme="minorHAnsi"/>
          <w:b/>
          <w:sz w:val="24"/>
          <w:szCs w:val="24"/>
        </w:rPr>
      </w:pPr>
      <w:r w:rsidRPr="00527B42">
        <w:rPr>
          <w:rFonts w:asciiTheme="minorHAnsi" w:hAnsiTheme="minorHAnsi" w:cstheme="minorHAnsi"/>
          <w:b/>
          <w:sz w:val="24"/>
          <w:szCs w:val="24"/>
        </w:rPr>
        <w:t xml:space="preserve">Utilize pre-existing synthetic data systems like </w:t>
      </w:r>
      <w:hyperlink r:id="rId10" w:history="1">
        <w:r w:rsidRPr="00527B42">
          <w:rPr>
            <w:rStyle w:val="Hyperlink"/>
            <w:rFonts w:asciiTheme="minorHAnsi" w:hAnsiTheme="minorHAnsi" w:cstheme="minorHAnsi"/>
            <w:b/>
            <w:sz w:val="24"/>
            <w:szCs w:val="24"/>
          </w:rPr>
          <w:t>MDClone</w:t>
        </w:r>
      </w:hyperlink>
      <w:r w:rsidRPr="00527B42">
        <w:rPr>
          <w:rFonts w:asciiTheme="minorHAnsi" w:hAnsiTheme="minorHAnsi" w:cstheme="minorHAnsi"/>
          <w:b/>
          <w:sz w:val="24"/>
          <w:szCs w:val="24"/>
        </w:rPr>
        <w:t xml:space="preserve"> to deliver synthetic datasets</w:t>
      </w:r>
      <w:r w:rsidRPr="001E0772">
        <w:rPr>
          <w:rFonts w:asciiTheme="minorHAnsi" w:hAnsiTheme="minorHAnsi" w:cstheme="minorHAnsi"/>
          <w:sz w:val="24"/>
          <w:szCs w:val="24"/>
        </w:rPr>
        <w:t>.</w:t>
      </w:r>
    </w:p>
    <w:p w:rsidR="002B3A2A" w:rsidRPr="00E61AF5" w:rsidRDefault="002B3A2A" w:rsidP="002B3A2A">
      <w:pPr>
        <w:pStyle w:val="PlainText"/>
        <w:spacing w:line="276" w:lineRule="auto"/>
        <w:ind w:left="720"/>
        <w:rPr>
          <w:rFonts w:asciiTheme="minorHAnsi" w:hAnsiTheme="minorHAnsi" w:cstheme="minorHAnsi"/>
          <w:b/>
          <w:sz w:val="16"/>
          <w:szCs w:val="16"/>
        </w:rPr>
      </w:pPr>
    </w:p>
    <w:p w:rsidR="005675E9" w:rsidRPr="00527B42" w:rsidRDefault="005675E9" w:rsidP="005675E9">
      <w:pPr>
        <w:pStyle w:val="PlainText"/>
        <w:numPr>
          <w:ilvl w:val="0"/>
          <w:numId w:val="1"/>
        </w:numPr>
        <w:spacing w:line="276" w:lineRule="auto"/>
        <w:rPr>
          <w:rFonts w:asciiTheme="minorHAnsi" w:hAnsiTheme="minorHAnsi" w:cstheme="minorHAnsi"/>
          <w:b/>
          <w:sz w:val="24"/>
          <w:szCs w:val="24"/>
        </w:rPr>
      </w:pPr>
      <w:r w:rsidRPr="00527B42">
        <w:rPr>
          <w:rFonts w:asciiTheme="minorHAnsi" w:hAnsiTheme="minorHAnsi" w:cstheme="minorHAnsi"/>
          <w:b/>
          <w:sz w:val="24"/>
          <w:szCs w:val="24"/>
        </w:rPr>
        <w:t>Assemble an email list for future scoping exercises and actions.</w:t>
      </w:r>
    </w:p>
    <w:p w:rsidR="002B3A2A" w:rsidRPr="00FA015B" w:rsidRDefault="002B3A2A" w:rsidP="002B3A2A">
      <w:pPr>
        <w:pStyle w:val="PlainText"/>
        <w:spacing w:line="276" w:lineRule="auto"/>
        <w:ind w:left="720"/>
        <w:rPr>
          <w:rFonts w:asciiTheme="minorHAnsi" w:hAnsiTheme="minorHAnsi" w:cstheme="minorHAnsi"/>
          <w:sz w:val="16"/>
          <w:szCs w:val="16"/>
        </w:rPr>
      </w:pPr>
    </w:p>
    <w:p w:rsidR="005675E9" w:rsidRPr="002B3A2A" w:rsidRDefault="005675E9" w:rsidP="005675E9">
      <w:pPr>
        <w:pStyle w:val="PlainText"/>
        <w:numPr>
          <w:ilvl w:val="0"/>
          <w:numId w:val="1"/>
        </w:numPr>
        <w:spacing w:line="276" w:lineRule="auto"/>
        <w:rPr>
          <w:rFonts w:asciiTheme="minorHAnsi" w:hAnsiTheme="minorHAnsi" w:cstheme="minorHAnsi"/>
          <w:b/>
          <w:sz w:val="24"/>
          <w:szCs w:val="24"/>
        </w:rPr>
      </w:pPr>
      <w:r w:rsidRPr="00527B42">
        <w:rPr>
          <w:rFonts w:asciiTheme="minorHAnsi" w:hAnsiTheme="minorHAnsi" w:cstheme="minorHAnsi"/>
          <w:b/>
          <w:sz w:val="24"/>
          <w:szCs w:val="24"/>
        </w:rPr>
        <w:t>Short-term Goal</w:t>
      </w:r>
      <w:r w:rsidRPr="001E0772">
        <w:rPr>
          <w:rFonts w:asciiTheme="minorHAnsi" w:hAnsiTheme="minorHAnsi" w:cstheme="minorHAnsi"/>
          <w:sz w:val="24"/>
          <w:szCs w:val="24"/>
        </w:rPr>
        <w:t>: Provide data sets to students/collaborators for use</w:t>
      </w:r>
    </w:p>
    <w:p w:rsidR="002B3A2A" w:rsidRPr="00E61AF5" w:rsidRDefault="002B3A2A" w:rsidP="002B3A2A">
      <w:pPr>
        <w:pStyle w:val="PlainText"/>
        <w:spacing w:line="276" w:lineRule="auto"/>
        <w:ind w:left="720"/>
        <w:rPr>
          <w:rFonts w:asciiTheme="minorHAnsi" w:hAnsiTheme="minorHAnsi" w:cstheme="minorHAnsi"/>
          <w:b/>
          <w:sz w:val="16"/>
          <w:szCs w:val="16"/>
        </w:rPr>
      </w:pPr>
    </w:p>
    <w:p w:rsidR="005675E9" w:rsidRPr="002B3A2A" w:rsidRDefault="005675E9" w:rsidP="005675E9">
      <w:pPr>
        <w:pStyle w:val="PlainText"/>
        <w:numPr>
          <w:ilvl w:val="0"/>
          <w:numId w:val="1"/>
        </w:numPr>
        <w:spacing w:line="276" w:lineRule="auto"/>
        <w:rPr>
          <w:rFonts w:asciiTheme="minorHAnsi" w:hAnsiTheme="minorHAnsi" w:cstheme="minorHAnsi"/>
          <w:b/>
          <w:sz w:val="24"/>
          <w:szCs w:val="24"/>
        </w:rPr>
      </w:pPr>
      <w:r w:rsidRPr="00527B42">
        <w:rPr>
          <w:rFonts w:asciiTheme="minorHAnsi" w:hAnsiTheme="minorHAnsi" w:cstheme="minorHAnsi"/>
          <w:b/>
          <w:sz w:val="24"/>
          <w:szCs w:val="24"/>
        </w:rPr>
        <w:t>Long-term Goal</w:t>
      </w:r>
      <w:r w:rsidRPr="001E0772">
        <w:rPr>
          <w:rFonts w:asciiTheme="minorHAnsi" w:hAnsiTheme="minorHAnsi" w:cstheme="minorHAnsi"/>
          <w:sz w:val="24"/>
          <w:szCs w:val="24"/>
        </w:rPr>
        <w:t>: Determine a viable research area for synthetic data development in oncology research</w:t>
      </w:r>
      <w:r w:rsidR="00E61AF5">
        <w:rPr>
          <w:rFonts w:asciiTheme="minorHAnsi" w:hAnsiTheme="minorHAnsi" w:cstheme="minorHAnsi"/>
          <w:sz w:val="24"/>
          <w:szCs w:val="24"/>
        </w:rPr>
        <w:t>.</w:t>
      </w:r>
    </w:p>
    <w:p w:rsidR="002B3A2A" w:rsidRPr="00E61AF5" w:rsidRDefault="002B3A2A" w:rsidP="002B3A2A">
      <w:pPr>
        <w:pStyle w:val="PlainText"/>
        <w:spacing w:line="276" w:lineRule="auto"/>
        <w:ind w:left="720"/>
        <w:rPr>
          <w:rFonts w:asciiTheme="minorHAnsi" w:hAnsiTheme="minorHAnsi" w:cstheme="minorHAnsi"/>
          <w:b/>
          <w:sz w:val="16"/>
          <w:szCs w:val="16"/>
        </w:rPr>
      </w:pPr>
    </w:p>
    <w:p w:rsidR="005675E9" w:rsidRDefault="005675E9" w:rsidP="005675E9">
      <w:pPr>
        <w:pStyle w:val="ListParagraph"/>
        <w:numPr>
          <w:ilvl w:val="0"/>
          <w:numId w:val="1"/>
        </w:numPr>
        <w:spacing w:after="0"/>
        <w:rPr>
          <w:rFonts w:cstheme="minorHAnsi"/>
          <w:sz w:val="24"/>
          <w:szCs w:val="24"/>
        </w:rPr>
      </w:pPr>
      <w:r w:rsidRPr="00527B42">
        <w:rPr>
          <w:rFonts w:cstheme="minorHAnsi"/>
          <w:b/>
          <w:sz w:val="24"/>
          <w:szCs w:val="24"/>
        </w:rPr>
        <w:t>Develop methods that will consume a corpus of real data of various cancer domains (pathology, radiation etc.) that can generate synthetic data.</w:t>
      </w:r>
      <w:r w:rsidRPr="001E0772">
        <w:rPr>
          <w:rFonts w:cstheme="minorHAnsi"/>
          <w:sz w:val="24"/>
          <w:szCs w:val="24"/>
        </w:rPr>
        <w:t xml:space="preserve"> These methods can then be distributed to various institutions.</w:t>
      </w:r>
    </w:p>
    <w:p w:rsidR="005675E9" w:rsidRPr="00E61AF5" w:rsidRDefault="005675E9" w:rsidP="005675E9">
      <w:pPr>
        <w:spacing w:after="0"/>
        <w:rPr>
          <w:rFonts w:cstheme="minorHAnsi"/>
          <w:sz w:val="16"/>
          <w:szCs w:val="16"/>
        </w:rPr>
      </w:pPr>
    </w:p>
    <w:p w:rsidR="005675E9" w:rsidRPr="005675E9" w:rsidRDefault="005675E9" w:rsidP="005675E9">
      <w:pPr>
        <w:spacing w:after="0" w:line="240" w:lineRule="auto"/>
        <w:rPr>
          <w:rFonts w:cstheme="minorHAnsi"/>
          <w:b/>
          <w:color w:val="002060"/>
          <w:sz w:val="24"/>
          <w:szCs w:val="24"/>
        </w:rPr>
      </w:pPr>
      <w:r w:rsidRPr="005675E9">
        <w:rPr>
          <w:rFonts w:cstheme="minorHAnsi"/>
          <w:b/>
          <w:color w:val="002060"/>
          <w:sz w:val="24"/>
          <w:szCs w:val="24"/>
        </w:rPr>
        <w:t>MACHINE LEARNING FOR HYPOTHESIS GENERATION</w:t>
      </w:r>
    </w:p>
    <w:p w:rsidR="005675E9" w:rsidRPr="0001350D" w:rsidRDefault="005675E9" w:rsidP="005675E9">
      <w:pPr>
        <w:pStyle w:val="ListParagraph"/>
        <w:numPr>
          <w:ilvl w:val="0"/>
          <w:numId w:val="1"/>
        </w:numPr>
        <w:spacing w:after="160" w:line="259" w:lineRule="auto"/>
        <w:jc w:val="both"/>
        <w:rPr>
          <w:rFonts w:cstheme="minorHAnsi"/>
          <w:noProof/>
          <w:sz w:val="24"/>
          <w:szCs w:val="24"/>
        </w:rPr>
      </w:pPr>
      <w:r w:rsidRPr="00527B42">
        <w:rPr>
          <w:rFonts w:cstheme="minorHAnsi"/>
          <w:b/>
          <w:sz w:val="24"/>
          <w:szCs w:val="24"/>
        </w:rPr>
        <w:t>Need well-defined use cases for machine learning for hypotheses generation; use cases to map the right data sets and address the challenge</w:t>
      </w:r>
      <w:r w:rsidRPr="0001350D">
        <w:rPr>
          <w:rFonts w:cstheme="minorHAnsi"/>
          <w:sz w:val="24"/>
          <w:szCs w:val="24"/>
        </w:rPr>
        <w:t>.</w:t>
      </w:r>
    </w:p>
    <w:p w:rsidR="005675E9" w:rsidRPr="00E61AF5" w:rsidRDefault="005675E9" w:rsidP="005675E9">
      <w:pPr>
        <w:pStyle w:val="ListParagraph"/>
        <w:jc w:val="both"/>
        <w:rPr>
          <w:rFonts w:cstheme="minorHAnsi"/>
          <w:noProof/>
          <w:sz w:val="16"/>
          <w:szCs w:val="16"/>
        </w:rPr>
      </w:pPr>
    </w:p>
    <w:p w:rsidR="005675E9" w:rsidRPr="0001350D" w:rsidRDefault="005675E9" w:rsidP="005675E9">
      <w:pPr>
        <w:pStyle w:val="ListParagraph"/>
        <w:numPr>
          <w:ilvl w:val="0"/>
          <w:numId w:val="1"/>
        </w:numPr>
        <w:spacing w:after="0" w:line="259" w:lineRule="auto"/>
        <w:jc w:val="both"/>
        <w:rPr>
          <w:rFonts w:cstheme="minorHAnsi"/>
          <w:noProof/>
          <w:sz w:val="24"/>
          <w:szCs w:val="24"/>
        </w:rPr>
      </w:pPr>
      <w:r w:rsidRPr="00527B42">
        <w:rPr>
          <w:rFonts w:cstheme="minorHAnsi"/>
          <w:b/>
          <w:sz w:val="24"/>
          <w:szCs w:val="24"/>
        </w:rPr>
        <w:t>Need ML people working with clinicians to better understand the questions</w:t>
      </w:r>
      <w:r w:rsidRPr="0001350D">
        <w:rPr>
          <w:rFonts w:cstheme="minorHAnsi"/>
          <w:sz w:val="24"/>
          <w:szCs w:val="24"/>
        </w:rPr>
        <w:t>.</w:t>
      </w:r>
    </w:p>
    <w:p w:rsidR="005675E9" w:rsidRPr="00E61AF5" w:rsidRDefault="005675E9" w:rsidP="005675E9">
      <w:pPr>
        <w:spacing w:after="0"/>
        <w:jc w:val="both"/>
        <w:rPr>
          <w:rFonts w:cstheme="minorHAnsi"/>
          <w:noProof/>
          <w:sz w:val="16"/>
          <w:szCs w:val="16"/>
        </w:rPr>
      </w:pPr>
    </w:p>
    <w:p w:rsidR="005675E9" w:rsidRPr="0001350D" w:rsidRDefault="005675E9" w:rsidP="005675E9">
      <w:pPr>
        <w:pStyle w:val="ListParagraph"/>
        <w:numPr>
          <w:ilvl w:val="0"/>
          <w:numId w:val="1"/>
        </w:numPr>
        <w:spacing w:after="0" w:line="259" w:lineRule="auto"/>
        <w:jc w:val="both"/>
        <w:rPr>
          <w:rFonts w:cstheme="minorHAnsi"/>
          <w:noProof/>
          <w:sz w:val="24"/>
          <w:szCs w:val="24"/>
        </w:rPr>
      </w:pPr>
      <w:r w:rsidRPr="0001350D">
        <w:rPr>
          <w:rFonts w:cstheme="minorHAnsi"/>
          <w:sz w:val="24"/>
          <w:szCs w:val="24"/>
        </w:rPr>
        <w:t xml:space="preserve">From an engineering perspective, </w:t>
      </w:r>
      <w:r w:rsidRPr="00527B42">
        <w:rPr>
          <w:rFonts w:cstheme="minorHAnsi"/>
          <w:b/>
          <w:sz w:val="24"/>
          <w:szCs w:val="24"/>
        </w:rPr>
        <w:t>propose using a tool approach: run different statistical models against data and literature so models could be populated and updated as code is written or updated</w:t>
      </w:r>
      <w:r w:rsidRPr="0001350D">
        <w:rPr>
          <w:rFonts w:cstheme="minorHAnsi"/>
          <w:sz w:val="24"/>
          <w:szCs w:val="24"/>
        </w:rPr>
        <w:t>. Hypotheses generation could be accelerated when given information about underlying data.</w:t>
      </w:r>
    </w:p>
    <w:p w:rsidR="005675E9" w:rsidRPr="00E61AF5" w:rsidRDefault="005675E9" w:rsidP="005675E9">
      <w:pPr>
        <w:spacing w:after="0"/>
        <w:jc w:val="both"/>
        <w:rPr>
          <w:rFonts w:cstheme="minorHAnsi"/>
          <w:noProof/>
          <w:sz w:val="16"/>
          <w:szCs w:val="16"/>
        </w:rPr>
      </w:pPr>
    </w:p>
    <w:p w:rsidR="005675E9" w:rsidRPr="00527B42" w:rsidRDefault="005675E9" w:rsidP="005675E9">
      <w:pPr>
        <w:pStyle w:val="ListParagraph"/>
        <w:numPr>
          <w:ilvl w:val="0"/>
          <w:numId w:val="1"/>
        </w:numPr>
        <w:spacing w:after="160" w:line="259" w:lineRule="auto"/>
        <w:jc w:val="both"/>
        <w:rPr>
          <w:rFonts w:cstheme="minorHAnsi"/>
          <w:b/>
          <w:sz w:val="24"/>
          <w:szCs w:val="24"/>
        </w:rPr>
      </w:pPr>
      <w:r w:rsidRPr="00527B42">
        <w:rPr>
          <w:rFonts w:cstheme="minorHAnsi"/>
          <w:b/>
          <w:sz w:val="24"/>
          <w:szCs w:val="24"/>
        </w:rPr>
        <w:t xml:space="preserve">Need to do the following outside of clinical trials: </w:t>
      </w:r>
    </w:p>
    <w:p w:rsidR="005675E9" w:rsidRPr="0001350D" w:rsidRDefault="005675E9" w:rsidP="005675E9">
      <w:pPr>
        <w:pStyle w:val="ListParagraph"/>
        <w:numPr>
          <w:ilvl w:val="1"/>
          <w:numId w:val="1"/>
        </w:numPr>
        <w:spacing w:after="160" w:line="259" w:lineRule="auto"/>
        <w:jc w:val="both"/>
        <w:rPr>
          <w:rFonts w:cstheme="minorHAnsi"/>
          <w:sz w:val="24"/>
          <w:szCs w:val="24"/>
        </w:rPr>
      </w:pPr>
      <w:r w:rsidRPr="00527B42">
        <w:rPr>
          <w:rFonts w:cstheme="minorHAnsi"/>
          <w:b/>
          <w:sz w:val="24"/>
          <w:szCs w:val="24"/>
        </w:rPr>
        <w:t>Study cancer treatment response</w:t>
      </w:r>
      <w:r w:rsidRPr="0001350D">
        <w:rPr>
          <w:rFonts w:cstheme="minorHAnsi"/>
          <w:sz w:val="24"/>
          <w:szCs w:val="24"/>
        </w:rPr>
        <w:t xml:space="preserve">. Need to study cancer response across ALL patients. Inclusion and exclusion criteria are not applicable. </w:t>
      </w:r>
    </w:p>
    <w:p w:rsidR="005675E9" w:rsidRPr="00527B42" w:rsidRDefault="005675E9" w:rsidP="005675E9">
      <w:pPr>
        <w:pStyle w:val="ListParagraph"/>
        <w:numPr>
          <w:ilvl w:val="1"/>
          <w:numId w:val="1"/>
        </w:numPr>
        <w:spacing w:after="160" w:line="259" w:lineRule="auto"/>
        <w:jc w:val="both"/>
        <w:rPr>
          <w:rFonts w:cstheme="minorHAnsi"/>
          <w:b/>
          <w:sz w:val="24"/>
          <w:szCs w:val="24"/>
        </w:rPr>
      </w:pPr>
      <w:r w:rsidRPr="00527B42">
        <w:rPr>
          <w:rFonts w:cstheme="minorHAnsi"/>
          <w:b/>
          <w:sz w:val="24"/>
          <w:szCs w:val="24"/>
        </w:rPr>
        <w:t xml:space="preserve">Mine and harness electronic medical record (EMR) data </w:t>
      </w:r>
    </w:p>
    <w:p w:rsidR="005675E9" w:rsidRPr="0001350D" w:rsidRDefault="005675E9" w:rsidP="005675E9">
      <w:pPr>
        <w:pStyle w:val="ListParagraph"/>
        <w:numPr>
          <w:ilvl w:val="1"/>
          <w:numId w:val="1"/>
        </w:numPr>
        <w:spacing w:after="160" w:line="259" w:lineRule="auto"/>
        <w:jc w:val="both"/>
        <w:rPr>
          <w:rFonts w:cstheme="minorHAnsi"/>
          <w:sz w:val="24"/>
          <w:szCs w:val="24"/>
        </w:rPr>
      </w:pPr>
      <w:r w:rsidRPr="00527B42">
        <w:rPr>
          <w:rFonts w:cstheme="minorHAnsi"/>
          <w:b/>
          <w:sz w:val="24"/>
          <w:szCs w:val="24"/>
        </w:rPr>
        <w:t>Develop capability to validate the models</w:t>
      </w:r>
      <w:r w:rsidRPr="0001350D">
        <w:rPr>
          <w:rFonts w:cstheme="minorHAnsi"/>
          <w:sz w:val="24"/>
          <w:szCs w:val="24"/>
        </w:rPr>
        <w:t>, for example, a correlative validation.</w:t>
      </w:r>
    </w:p>
    <w:p w:rsidR="005675E9" w:rsidRPr="00E61AF5" w:rsidRDefault="005675E9" w:rsidP="005675E9">
      <w:pPr>
        <w:pStyle w:val="ListParagraph"/>
        <w:jc w:val="both"/>
        <w:rPr>
          <w:rFonts w:cstheme="minorHAnsi"/>
          <w:noProof/>
          <w:sz w:val="16"/>
          <w:szCs w:val="16"/>
        </w:rPr>
      </w:pPr>
    </w:p>
    <w:p w:rsidR="005675E9" w:rsidRPr="0001350D" w:rsidRDefault="005675E9" w:rsidP="005675E9">
      <w:pPr>
        <w:pStyle w:val="ListParagraph"/>
        <w:numPr>
          <w:ilvl w:val="0"/>
          <w:numId w:val="1"/>
        </w:numPr>
        <w:spacing w:after="160" w:line="259" w:lineRule="auto"/>
        <w:jc w:val="both"/>
        <w:rPr>
          <w:rFonts w:cstheme="minorHAnsi"/>
          <w:noProof/>
          <w:sz w:val="24"/>
          <w:szCs w:val="24"/>
        </w:rPr>
      </w:pPr>
      <w:r w:rsidRPr="00527B42">
        <w:rPr>
          <w:rFonts w:cstheme="minorHAnsi"/>
          <w:b/>
          <w:sz w:val="24"/>
          <w:szCs w:val="24"/>
        </w:rPr>
        <w:t>Targeted Therapy</w:t>
      </w:r>
      <w:r w:rsidRPr="0001350D">
        <w:rPr>
          <w:rFonts w:cstheme="minorHAnsi"/>
          <w:sz w:val="24"/>
          <w:szCs w:val="24"/>
        </w:rPr>
        <w:t>: once the genomics is understood, develop a prediction, then target therapy for the prediction.</w:t>
      </w:r>
    </w:p>
    <w:p w:rsidR="005675E9" w:rsidRPr="00E61AF5" w:rsidRDefault="005675E9" w:rsidP="005675E9">
      <w:pPr>
        <w:pStyle w:val="ListParagraph"/>
        <w:jc w:val="both"/>
        <w:rPr>
          <w:rFonts w:cstheme="minorHAnsi"/>
          <w:noProof/>
          <w:sz w:val="16"/>
          <w:szCs w:val="16"/>
        </w:rPr>
      </w:pPr>
    </w:p>
    <w:p w:rsidR="005675E9" w:rsidRDefault="005675E9" w:rsidP="005675E9">
      <w:pPr>
        <w:pStyle w:val="ListParagraph"/>
        <w:numPr>
          <w:ilvl w:val="0"/>
          <w:numId w:val="1"/>
        </w:numPr>
        <w:spacing w:after="160" w:line="259" w:lineRule="auto"/>
        <w:jc w:val="both"/>
        <w:rPr>
          <w:rFonts w:cstheme="minorHAnsi"/>
          <w:noProof/>
          <w:sz w:val="24"/>
          <w:szCs w:val="24"/>
        </w:rPr>
      </w:pPr>
      <w:r w:rsidRPr="00527B42">
        <w:rPr>
          <w:rFonts w:cstheme="minorHAnsi"/>
          <w:b/>
          <w:noProof/>
          <w:sz w:val="24"/>
          <w:szCs w:val="24"/>
        </w:rPr>
        <w:t>Precompetitive curation/labeling/annotation and data labeling for reuse is needed</w:t>
      </w:r>
      <w:r w:rsidRPr="0001350D">
        <w:rPr>
          <w:rFonts w:cstheme="minorHAnsi"/>
          <w:noProof/>
          <w:sz w:val="24"/>
          <w:szCs w:val="24"/>
        </w:rPr>
        <w:t>. Need to facilitate labeling around annotation or curation; seed points can be generalized across applications. Important to make the data more statistically revant and match the right metadata sets for ML applications.</w:t>
      </w:r>
    </w:p>
    <w:p w:rsidR="005675E9" w:rsidRDefault="005675E9" w:rsidP="005675E9">
      <w:pPr>
        <w:jc w:val="both"/>
        <w:rPr>
          <w:rFonts w:cstheme="minorHAnsi"/>
          <w:noProof/>
          <w:sz w:val="24"/>
          <w:szCs w:val="24"/>
        </w:rPr>
      </w:pPr>
    </w:p>
    <w:p w:rsidR="00E61AF5" w:rsidRDefault="00E61AF5" w:rsidP="005675E9">
      <w:pPr>
        <w:jc w:val="both"/>
        <w:rPr>
          <w:rFonts w:cstheme="minorHAnsi"/>
          <w:noProof/>
          <w:sz w:val="24"/>
          <w:szCs w:val="24"/>
        </w:rPr>
      </w:pPr>
    </w:p>
    <w:p w:rsidR="00E61AF5" w:rsidRDefault="00E61AF5" w:rsidP="005675E9">
      <w:pPr>
        <w:jc w:val="both"/>
        <w:rPr>
          <w:rFonts w:cstheme="minorHAnsi"/>
          <w:noProof/>
          <w:sz w:val="24"/>
          <w:szCs w:val="24"/>
        </w:rPr>
      </w:pPr>
    </w:p>
    <w:p w:rsidR="005675E9" w:rsidRPr="005675E9" w:rsidRDefault="005675E9" w:rsidP="005675E9">
      <w:pPr>
        <w:spacing w:after="0"/>
        <w:rPr>
          <w:rFonts w:cstheme="minorHAnsi"/>
          <w:b/>
          <w:color w:val="002060"/>
          <w:sz w:val="24"/>
          <w:szCs w:val="24"/>
        </w:rPr>
      </w:pPr>
      <w:r w:rsidRPr="005675E9">
        <w:rPr>
          <w:rFonts w:cstheme="minorHAnsi"/>
          <w:b/>
          <w:noProof/>
          <w:color w:val="002060"/>
          <w:sz w:val="24"/>
          <w:szCs w:val="24"/>
        </w:rPr>
        <w:lastRenderedPageBreak/>
        <w:t>ADAPTIVE TREATMENTS</w:t>
      </w:r>
      <w:r w:rsidRPr="005675E9">
        <w:rPr>
          <w:rFonts w:cstheme="minorHAnsi"/>
          <w:b/>
          <w:color w:val="002060"/>
          <w:sz w:val="24"/>
          <w:szCs w:val="24"/>
        </w:rPr>
        <w:t xml:space="preserve"> </w:t>
      </w:r>
    </w:p>
    <w:p w:rsidR="005675E9" w:rsidRPr="009A38DA" w:rsidRDefault="005675E9" w:rsidP="005675E9">
      <w:pPr>
        <w:pStyle w:val="ListParagraph"/>
        <w:numPr>
          <w:ilvl w:val="0"/>
          <w:numId w:val="1"/>
        </w:numPr>
        <w:spacing w:after="0"/>
        <w:rPr>
          <w:rFonts w:cstheme="minorHAnsi"/>
          <w:sz w:val="24"/>
          <w:szCs w:val="24"/>
        </w:rPr>
      </w:pPr>
      <w:r w:rsidRPr="009A38DA">
        <w:rPr>
          <w:rFonts w:cstheme="minorHAnsi"/>
          <w:b/>
          <w:color w:val="000000"/>
          <w:sz w:val="24"/>
          <w:szCs w:val="24"/>
        </w:rPr>
        <w:t xml:space="preserve">Find a suitable dataset at high resolution for a minimal model </w:t>
      </w:r>
      <w:r w:rsidRPr="009A38DA">
        <w:rPr>
          <w:rFonts w:cstheme="minorHAnsi"/>
          <w:color w:val="000000"/>
          <w:sz w:val="24"/>
          <w:szCs w:val="24"/>
        </w:rPr>
        <w:t xml:space="preserve">including only mutations whose significance is known (which is less than 1/10 of 1%).  </w:t>
      </w:r>
    </w:p>
    <w:p w:rsidR="005675E9" w:rsidRPr="009A38DA" w:rsidRDefault="005675E9" w:rsidP="005675E9">
      <w:pPr>
        <w:pStyle w:val="NormalWeb"/>
        <w:numPr>
          <w:ilvl w:val="1"/>
          <w:numId w:val="5"/>
        </w:numPr>
        <w:spacing w:before="0" w:beforeAutospacing="0" w:after="0" w:afterAutospacing="0" w:line="276" w:lineRule="auto"/>
        <w:rPr>
          <w:rFonts w:asciiTheme="minorHAnsi" w:hAnsiTheme="minorHAnsi" w:cstheme="minorHAnsi"/>
        </w:rPr>
      </w:pPr>
      <w:r w:rsidRPr="009A38DA">
        <w:rPr>
          <w:rFonts w:asciiTheme="minorHAnsi" w:hAnsiTheme="minorHAnsi" w:cstheme="minorHAnsi"/>
        </w:rPr>
        <w:t xml:space="preserve">Identify funding for such datasets and </w:t>
      </w:r>
      <w:r w:rsidRPr="009A38DA">
        <w:rPr>
          <w:rFonts w:asciiTheme="minorHAnsi" w:hAnsiTheme="minorHAnsi" w:cstheme="minorHAnsi"/>
          <w:color w:val="000000"/>
        </w:rPr>
        <w:t>get a data set against which to validate mathematical models.</w:t>
      </w:r>
    </w:p>
    <w:p w:rsidR="005675E9" w:rsidRPr="00E61AF5" w:rsidRDefault="005675E9" w:rsidP="005675E9">
      <w:pPr>
        <w:pStyle w:val="NormalWeb"/>
        <w:spacing w:before="0" w:beforeAutospacing="0" w:after="0" w:afterAutospacing="0" w:line="276" w:lineRule="auto"/>
        <w:ind w:left="1440"/>
        <w:rPr>
          <w:rFonts w:asciiTheme="minorHAnsi" w:hAnsiTheme="minorHAnsi" w:cstheme="minorHAnsi"/>
          <w:sz w:val="16"/>
          <w:szCs w:val="16"/>
        </w:rPr>
      </w:pPr>
    </w:p>
    <w:p w:rsidR="005675E9" w:rsidRPr="009A38DA" w:rsidRDefault="005675E9" w:rsidP="005675E9">
      <w:pPr>
        <w:pStyle w:val="ListParagraph"/>
        <w:numPr>
          <w:ilvl w:val="0"/>
          <w:numId w:val="5"/>
        </w:numPr>
        <w:spacing w:after="0"/>
        <w:contextualSpacing w:val="0"/>
        <w:rPr>
          <w:rFonts w:cstheme="minorHAnsi"/>
          <w:sz w:val="24"/>
          <w:szCs w:val="24"/>
        </w:rPr>
      </w:pPr>
      <w:r w:rsidRPr="009A38DA">
        <w:rPr>
          <w:rFonts w:cstheme="minorHAnsi"/>
          <w:b/>
          <w:color w:val="000000"/>
          <w:sz w:val="24"/>
          <w:szCs w:val="24"/>
        </w:rPr>
        <w:t>Implant small sensors into tumors</w:t>
      </w:r>
      <w:r w:rsidRPr="009A38DA">
        <w:rPr>
          <w:rFonts w:cstheme="minorHAnsi"/>
          <w:color w:val="000000"/>
          <w:sz w:val="24"/>
          <w:szCs w:val="24"/>
        </w:rPr>
        <w:t xml:space="preserve"> to better understand what is going on in the micro environment to inform adaptive treatments.  </w:t>
      </w:r>
    </w:p>
    <w:p w:rsidR="005675E9" w:rsidRPr="00E61AF5" w:rsidRDefault="005675E9" w:rsidP="005675E9">
      <w:pPr>
        <w:pStyle w:val="ListParagraph"/>
        <w:rPr>
          <w:rFonts w:cstheme="minorHAnsi"/>
          <w:sz w:val="16"/>
          <w:szCs w:val="16"/>
        </w:rPr>
      </w:pPr>
    </w:p>
    <w:p w:rsidR="005675E9" w:rsidRPr="009A38DA" w:rsidRDefault="005675E9" w:rsidP="005675E9">
      <w:pPr>
        <w:pStyle w:val="ListParagraph"/>
        <w:numPr>
          <w:ilvl w:val="0"/>
          <w:numId w:val="6"/>
        </w:numPr>
        <w:spacing w:after="0"/>
        <w:contextualSpacing w:val="0"/>
        <w:rPr>
          <w:rFonts w:cstheme="minorHAnsi"/>
          <w:b/>
          <w:sz w:val="24"/>
          <w:szCs w:val="24"/>
        </w:rPr>
      </w:pPr>
      <w:r w:rsidRPr="009A38DA">
        <w:rPr>
          <w:rFonts w:cstheme="minorHAnsi"/>
          <w:b/>
          <w:sz w:val="24"/>
          <w:szCs w:val="24"/>
        </w:rPr>
        <w:t xml:space="preserve">Develop data sets that capture tumor changes, and work on </w:t>
      </w:r>
      <w:r w:rsidRPr="009A38DA">
        <w:rPr>
          <w:rFonts w:cstheme="minorHAnsi"/>
          <w:b/>
          <w:color w:val="000000"/>
          <w:sz w:val="24"/>
          <w:szCs w:val="24"/>
        </w:rPr>
        <w:t>bolstering a good training set.</w:t>
      </w:r>
    </w:p>
    <w:p w:rsidR="005675E9" w:rsidRPr="009A38DA" w:rsidRDefault="005675E9" w:rsidP="005675E9">
      <w:pPr>
        <w:pStyle w:val="NormalWeb"/>
        <w:numPr>
          <w:ilvl w:val="1"/>
          <w:numId w:val="5"/>
        </w:numPr>
        <w:spacing w:before="0" w:beforeAutospacing="0" w:after="0" w:afterAutospacing="0" w:line="276" w:lineRule="auto"/>
        <w:rPr>
          <w:rFonts w:asciiTheme="minorHAnsi" w:hAnsiTheme="minorHAnsi" w:cstheme="minorHAnsi"/>
        </w:rPr>
      </w:pPr>
      <w:r w:rsidRPr="009A38DA">
        <w:rPr>
          <w:rFonts w:asciiTheme="minorHAnsi" w:hAnsiTheme="minorHAnsi" w:cstheme="minorHAnsi"/>
        </w:rPr>
        <w:t xml:space="preserve">Look at genetic signatures over time, observing the genetic evolution to get a phenomic description of tumors over time. </w:t>
      </w:r>
    </w:p>
    <w:p w:rsidR="005675E9" w:rsidRPr="00E61AF5" w:rsidRDefault="005675E9" w:rsidP="005675E9">
      <w:pPr>
        <w:pStyle w:val="NormalWeb"/>
        <w:numPr>
          <w:ilvl w:val="1"/>
          <w:numId w:val="5"/>
        </w:numPr>
        <w:spacing w:before="0" w:beforeAutospacing="0" w:after="0" w:afterAutospacing="0" w:line="276" w:lineRule="auto"/>
        <w:rPr>
          <w:rFonts w:asciiTheme="minorHAnsi" w:hAnsiTheme="minorHAnsi" w:cstheme="minorHAnsi"/>
        </w:rPr>
      </w:pPr>
      <w:r w:rsidRPr="009A38DA">
        <w:rPr>
          <w:rFonts w:asciiTheme="minorHAnsi" w:hAnsiTheme="minorHAnsi" w:cstheme="minorHAnsi"/>
          <w:color w:val="000000"/>
        </w:rPr>
        <w:t>Come up with model on that level and look for patterns of genetic evolution to find universal characteristics.</w:t>
      </w:r>
    </w:p>
    <w:p w:rsidR="00E61AF5" w:rsidRPr="00E61AF5" w:rsidRDefault="00E61AF5" w:rsidP="00E61AF5">
      <w:pPr>
        <w:pStyle w:val="NormalWeb"/>
        <w:spacing w:before="0" w:beforeAutospacing="0" w:after="0" w:afterAutospacing="0" w:line="276" w:lineRule="auto"/>
        <w:ind w:left="1440"/>
        <w:rPr>
          <w:rFonts w:asciiTheme="minorHAnsi" w:hAnsiTheme="minorHAnsi" w:cstheme="minorHAnsi"/>
          <w:sz w:val="16"/>
          <w:szCs w:val="16"/>
        </w:rPr>
      </w:pPr>
    </w:p>
    <w:p w:rsidR="005675E9" w:rsidRPr="009A38DA" w:rsidRDefault="005675E9" w:rsidP="005675E9">
      <w:pPr>
        <w:pStyle w:val="ListParagraph"/>
        <w:numPr>
          <w:ilvl w:val="0"/>
          <w:numId w:val="5"/>
        </w:numPr>
        <w:spacing w:after="0"/>
        <w:contextualSpacing w:val="0"/>
        <w:rPr>
          <w:rFonts w:cstheme="minorHAnsi"/>
          <w:b/>
          <w:sz w:val="24"/>
          <w:szCs w:val="24"/>
        </w:rPr>
      </w:pPr>
      <w:r w:rsidRPr="009A38DA">
        <w:rPr>
          <w:rFonts w:cstheme="minorHAnsi"/>
          <w:b/>
          <w:color w:val="000000"/>
          <w:sz w:val="24"/>
          <w:szCs w:val="24"/>
        </w:rPr>
        <w:t>Collecting data from true biological systems</w:t>
      </w:r>
    </w:p>
    <w:p w:rsidR="005675E9" w:rsidRPr="009A38DA" w:rsidRDefault="005675E9" w:rsidP="005675E9">
      <w:pPr>
        <w:pStyle w:val="ListParagraph"/>
        <w:numPr>
          <w:ilvl w:val="1"/>
          <w:numId w:val="5"/>
        </w:numPr>
        <w:spacing w:after="0"/>
        <w:contextualSpacing w:val="0"/>
        <w:rPr>
          <w:rFonts w:cstheme="minorHAnsi"/>
          <w:sz w:val="24"/>
          <w:szCs w:val="24"/>
        </w:rPr>
      </w:pPr>
      <w:r w:rsidRPr="009A38DA">
        <w:rPr>
          <w:rFonts w:cstheme="minorHAnsi"/>
          <w:sz w:val="24"/>
          <w:szCs w:val="24"/>
        </w:rPr>
        <w:t>A preclinical model of 2-d or 3-D cell culture of biopsy derived cells may be a reasonable place to start to investigate the effect of different treatment sequences.</w:t>
      </w:r>
    </w:p>
    <w:p w:rsidR="005675E9" w:rsidRDefault="005675E9" w:rsidP="005675E9">
      <w:pPr>
        <w:pStyle w:val="ListParagraph"/>
        <w:numPr>
          <w:ilvl w:val="1"/>
          <w:numId w:val="5"/>
        </w:numPr>
        <w:spacing w:after="0"/>
        <w:contextualSpacing w:val="0"/>
        <w:rPr>
          <w:rFonts w:cstheme="minorHAnsi"/>
          <w:sz w:val="24"/>
          <w:szCs w:val="24"/>
        </w:rPr>
      </w:pPr>
      <w:r w:rsidRPr="009A38DA">
        <w:rPr>
          <w:rFonts w:cstheme="minorHAnsi"/>
          <w:sz w:val="24"/>
          <w:szCs w:val="24"/>
        </w:rPr>
        <w:t>Microfluidics could be used to apply different treatment sequences to cell culture.</w:t>
      </w:r>
    </w:p>
    <w:p w:rsidR="005675E9" w:rsidRPr="00E61AF5" w:rsidRDefault="005675E9" w:rsidP="005675E9">
      <w:pPr>
        <w:pStyle w:val="ListParagraph"/>
        <w:spacing w:after="0"/>
        <w:ind w:left="1440"/>
        <w:contextualSpacing w:val="0"/>
        <w:rPr>
          <w:rFonts w:cstheme="minorHAnsi"/>
          <w:sz w:val="16"/>
          <w:szCs w:val="16"/>
        </w:rPr>
      </w:pPr>
    </w:p>
    <w:p w:rsidR="005675E9" w:rsidRPr="009A38DA" w:rsidRDefault="005675E9" w:rsidP="005675E9">
      <w:pPr>
        <w:pStyle w:val="ListParagraph"/>
        <w:numPr>
          <w:ilvl w:val="0"/>
          <w:numId w:val="5"/>
        </w:numPr>
        <w:spacing w:after="0"/>
        <w:contextualSpacing w:val="0"/>
        <w:rPr>
          <w:rFonts w:cstheme="minorHAnsi"/>
          <w:b/>
          <w:sz w:val="24"/>
          <w:szCs w:val="24"/>
        </w:rPr>
      </w:pPr>
      <w:r w:rsidRPr="009A38DA">
        <w:rPr>
          <w:rFonts w:cstheme="minorHAnsi"/>
          <w:b/>
          <w:color w:val="000000"/>
          <w:sz w:val="24"/>
          <w:szCs w:val="24"/>
        </w:rPr>
        <w:t>Using Patient Derived Xenografts (PDX) rather than cell lines</w:t>
      </w:r>
    </w:p>
    <w:p w:rsidR="005675E9" w:rsidRPr="009A38DA" w:rsidRDefault="005675E9" w:rsidP="005675E9">
      <w:pPr>
        <w:pStyle w:val="ListParagraph"/>
        <w:numPr>
          <w:ilvl w:val="1"/>
          <w:numId w:val="5"/>
        </w:numPr>
        <w:spacing w:after="0"/>
        <w:contextualSpacing w:val="0"/>
        <w:rPr>
          <w:rFonts w:cstheme="minorHAnsi"/>
          <w:sz w:val="24"/>
          <w:szCs w:val="24"/>
        </w:rPr>
      </w:pPr>
      <w:r w:rsidRPr="009A38DA">
        <w:rPr>
          <w:rFonts w:cstheme="minorHAnsi"/>
          <w:sz w:val="24"/>
          <w:szCs w:val="24"/>
        </w:rPr>
        <w:t>Look at how a curable model is different from a treatment resistant model. Sequence patient tumor, create landscape, use on mouse and cure mouse. Could then look at cases in which tumor is cured and one which there is therapeutic resistance.</w:t>
      </w:r>
    </w:p>
    <w:p w:rsidR="005675E9" w:rsidRPr="00E61AF5" w:rsidRDefault="005675E9" w:rsidP="005675E9">
      <w:pPr>
        <w:pStyle w:val="ListParagraph"/>
        <w:ind w:left="1440"/>
        <w:rPr>
          <w:rFonts w:cstheme="minorHAnsi"/>
          <w:sz w:val="16"/>
          <w:szCs w:val="16"/>
        </w:rPr>
      </w:pPr>
    </w:p>
    <w:p w:rsidR="005675E9" w:rsidRPr="009A38DA" w:rsidRDefault="005675E9" w:rsidP="005675E9">
      <w:pPr>
        <w:pStyle w:val="ListParagraph"/>
        <w:numPr>
          <w:ilvl w:val="0"/>
          <w:numId w:val="5"/>
        </w:numPr>
        <w:spacing w:after="0"/>
        <w:contextualSpacing w:val="0"/>
        <w:rPr>
          <w:rFonts w:cstheme="minorHAnsi"/>
          <w:b/>
          <w:sz w:val="24"/>
          <w:szCs w:val="24"/>
        </w:rPr>
      </w:pPr>
      <w:r w:rsidRPr="009A38DA">
        <w:rPr>
          <w:rFonts w:cstheme="minorHAnsi"/>
          <w:b/>
          <w:sz w:val="24"/>
          <w:szCs w:val="24"/>
        </w:rPr>
        <w:t>Instrument a mouse with high tech sensors/nanowires to sense pH changes, etc.</w:t>
      </w:r>
    </w:p>
    <w:p w:rsidR="005675E9" w:rsidRPr="009A38DA" w:rsidRDefault="005675E9" w:rsidP="005675E9">
      <w:pPr>
        <w:pStyle w:val="ListParagraph"/>
        <w:numPr>
          <w:ilvl w:val="1"/>
          <w:numId w:val="5"/>
        </w:numPr>
        <w:spacing w:after="0"/>
        <w:contextualSpacing w:val="0"/>
        <w:rPr>
          <w:rFonts w:cstheme="minorHAnsi"/>
          <w:sz w:val="24"/>
          <w:szCs w:val="24"/>
        </w:rPr>
      </w:pPr>
      <w:r w:rsidRPr="009A38DA">
        <w:rPr>
          <w:rFonts w:cstheme="minorHAnsi"/>
          <w:sz w:val="24"/>
          <w:szCs w:val="24"/>
        </w:rPr>
        <w:t>Have a cured model and resisted/Ras-mutated model from which to collect data. Model could be recapitulated, reproduced, done in replicates providing statistical info of robustness in findings.</w:t>
      </w:r>
    </w:p>
    <w:p w:rsidR="005675E9" w:rsidRPr="00E61AF5" w:rsidRDefault="005675E9" w:rsidP="005675E9">
      <w:pPr>
        <w:pStyle w:val="NormalWeb"/>
        <w:numPr>
          <w:ilvl w:val="1"/>
          <w:numId w:val="5"/>
        </w:numPr>
        <w:spacing w:before="0" w:beforeAutospacing="0" w:after="0" w:afterAutospacing="0" w:line="276" w:lineRule="auto"/>
        <w:rPr>
          <w:rFonts w:asciiTheme="minorHAnsi" w:hAnsiTheme="minorHAnsi" w:cstheme="minorHAnsi"/>
          <w:color w:val="C00000"/>
        </w:rPr>
      </w:pPr>
      <w:r w:rsidRPr="00BB7ED7">
        <w:rPr>
          <w:rFonts w:asciiTheme="minorHAnsi" w:hAnsiTheme="minorHAnsi" w:cstheme="minorHAnsi"/>
        </w:rPr>
        <w:t xml:space="preserve">Barcoding technique could be applied into cell lines then transfected into mouse models. </w:t>
      </w:r>
    </w:p>
    <w:p w:rsidR="00E61AF5" w:rsidRPr="00FA015B" w:rsidRDefault="00E61AF5" w:rsidP="00E61AF5">
      <w:pPr>
        <w:pStyle w:val="NormalWeb"/>
        <w:spacing w:before="0" w:beforeAutospacing="0" w:after="0" w:afterAutospacing="0" w:line="276" w:lineRule="auto"/>
        <w:ind w:left="1440"/>
        <w:rPr>
          <w:rFonts w:asciiTheme="minorHAnsi" w:hAnsiTheme="minorHAnsi" w:cstheme="minorHAnsi"/>
          <w:color w:val="C00000"/>
          <w:sz w:val="16"/>
          <w:szCs w:val="16"/>
        </w:rPr>
      </w:pPr>
    </w:p>
    <w:p w:rsidR="005675E9" w:rsidRPr="009A38DA" w:rsidRDefault="005675E9" w:rsidP="005675E9">
      <w:pPr>
        <w:pStyle w:val="NormalWeb"/>
        <w:numPr>
          <w:ilvl w:val="0"/>
          <w:numId w:val="4"/>
        </w:numPr>
        <w:spacing w:before="0" w:beforeAutospacing="0" w:after="0" w:afterAutospacing="0" w:line="276" w:lineRule="auto"/>
        <w:rPr>
          <w:rFonts w:asciiTheme="minorHAnsi" w:hAnsiTheme="minorHAnsi" w:cstheme="minorHAnsi"/>
        </w:rPr>
      </w:pPr>
      <w:r w:rsidRPr="009A38DA">
        <w:rPr>
          <w:rFonts w:asciiTheme="minorHAnsi" w:hAnsiTheme="minorHAnsi" w:cstheme="minorHAnsi"/>
          <w:b/>
          <w:color w:val="000000"/>
        </w:rPr>
        <w:t>Could use two different technologies – PDX would give more realism, and cell-line dataset would provide more sub-clone resolution</w:t>
      </w:r>
      <w:r w:rsidRPr="009A38DA">
        <w:rPr>
          <w:rFonts w:asciiTheme="minorHAnsi" w:hAnsiTheme="minorHAnsi" w:cstheme="minorHAnsi"/>
          <w:color w:val="000000"/>
        </w:rPr>
        <w:t>.</w:t>
      </w:r>
    </w:p>
    <w:p w:rsidR="005675E9" w:rsidRPr="004C1175" w:rsidRDefault="005675E9" w:rsidP="005675E9">
      <w:pPr>
        <w:pStyle w:val="NormalWeb"/>
        <w:numPr>
          <w:ilvl w:val="1"/>
          <w:numId w:val="4"/>
        </w:numPr>
        <w:spacing w:before="0" w:beforeAutospacing="0" w:after="0" w:afterAutospacing="0" w:line="276" w:lineRule="auto"/>
        <w:rPr>
          <w:rFonts w:asciiTheme="minorHAnsi" w:hAnsiTheme="minorHAnsi" w:cstheme="minorHAnsi"/>
        </w:rPr>
      </w:pPr>
      <w:r w:rsidRPr="009A38DA">
        <w:rPr>
          <w:rFonts w:asciiTheme="minorHAnsi" w:hAnsiTheme="minorHAnsi" w:cstheme="minorHAnsi"/>
          <w:color w:val="000000"/>
        </w:rPr>
        <w:t>Would need more varied data sources, and to aggregate existing data lakes</w:t>
      </w:r>
    </w:p>
    <w:p w:rsidR="005675E9" w:rsidRPr="00BB7ED7" w:rsidRDefault="005675E9" w:rsidP="005675E9">
      <w:pPr>
        <w:pStyle w:val="ListParagraph"/>
        <w:numPr>
          <w:ilvl w:val="0"/>
          <w:numId w:val="4"/>
        </w:numPr>
        <w:spacing w:after="0"/>
        <w:contextualSpacing w:val="0"/>
        <w:rPr>
          <w:rFonts w:cstheme="minorHAnsi"/>
          <w:sz w:val="24"/>
          <w:szCs w:val="24"/>
        </w:rPr>
      </w:pPr>
      <w:r w:rsidRPr="009A38DA">
        <w:rPr>
          <w:rFonts w:cstheme="minorHAnsi"/>
          <w:b/>
          <w:color w:val="000000"/>
          <w:sz w:val="24"/>
          <w:szCs w:val="24"/>
        </w:rPr>
        <w:lastRenderedPageBreak/>
        <w:t>With the PDX approach could use the resulting data to feed Machine Learning models</w:t>
      </w:r>
      <w:r w:rsidRPr="009A38DA">
        <w:rPr>
          <w:rFonts w:cstheme="minorHAnsi"/>
          <w:color w:val="000000"/>
          <w:sz w:val="24"/>
          <w:szCs w:val="24"/>
        </w:rPr>
        <w:t>. Could also model patient tumors with 3D culture systems plated out on wide array of possible combinations and compare them to each other and to mouse models.</w:t>
      </w:r>
    </w:p>
    <w:p w:rsidR="005675E9" w:rsidRPr="00E61AF5" w:rsidRDefault="005675E9" w:rsidP="005675E9">
      <w:pPr>
        <w:jc w:val="both"/>
        <w:rPr>
          <w:rFonts w:cstheme="minorHAnsi"/>
          <w:noProof/>
          <w:sz w:val="16"/>
          <w:szCs w:val="16"/>
        </w:rPr>
      </w:pPr>
    </w:p>
    <w:p w:rsidR="005675E9" w:rsidRDefault="005675E9" w:rsidP="005675E9">
      <w:pPr>
        <w:pStyle w:val="ListParagraph"/>
        <w:numPr>
          <w:ilvl w:val="0"/>
          <w:numId w:val="2"/>
        </w:numPr>
        <w:jc w:val="both"/>
        <w:rPr>
          <w:rFonts w:cstheme="minorHAnsi"/>
          <w:b/>
          <w:noProof/>
          <w:color w:val="002060"/>
          <w:sz w:val="24"/>
          <w:szCs w:val="24"/>
        </w:rPr>
      </w:pPr>
      <w:r w:rsidRPr="005675E9">
        <w:rPr>
          <w:rFonts w:cstheme="minorHAnsi"/>
          <w:b/>
          <w:noProof/>
          <w:color w:val="002060"/>
          <w:sz w:val="24"/>
          <w:szCs w:val="24"/>
        </w:rPr>
        <w:t>Additional Resources from the Participants</w:t>
      </w:r>
    </w:p>
    <w:p w:rsidR="004C1175" w:rsidRPr="00E61AF5" w:rsidRDefault="004C1175" w:rsidP="004C1175">
      <w:pPr>
        <w:pStyle w:val="ListParagraph"/>
        <w:jc w:val="both"/>
        <w:rPr>
          <w:rFonts w:cstheme="minorHAnsi"/>
          <w:b/>
          <w:noProof/>
          <w:color w:val="002060"/>
          <w:sz w:val="16"/>
          <w:szCs w:val="16"/>
        </w:rPr>
      </w:pPr>
    </w:p>
    <w:p w:rsidR="005675E9" w:rsidRPr="005675E9" w:rsidRDefault="005675E9" w:rsidP="004C1175">
      <w:pPr>
        <w:pStyle w:val="ListParagraph"/>
        <w:ind w:left="360"/>
        <w:jc w:val="both"/>
        <w:rPr>
          <w:rFonts w:cstheme="minorHAnsi"/>
          <w:b/>
          <w:noProof/>
          <w:color w:val="002060"/>
          <w:sz w:val="24"/>
          <w:szCs w:val="24"/>
        </w:rPr>
      </w:pPr>
      <w:r w:rsidRPr="005675E9">
        <w:rPr>
          <w:rFonts w:cstheme="minorHAnsi"/>
          <w:b/>
          <w:noProof/>
          <w:color w:val="002060"/>
          <w:sz w:val="24"/>
          <w:szCs w:val="24"/>
        </w:rPr>
        <w:t>FULL GROUP CHAT</w:t>
      </w:r>
    </w:p>
    <w:p w:rsidR="005675E9" w:rsidRPr="004273CE" w:rsidRDefault="005675E9" w:rsidP="005675E9">
      <w:pPr>
        <w:pStyle w:val="ListParagraph"/>
        <w:numPr>
          <w:ilvl w:val="0"/>
          <w:numId w:val="9"/>
        </w:numPr>
        <w:spacing w:after="0" w:line="240" w:lineRule="auto"/>
        <w:rPr>
          <w:rStyle w:val="Hyperlink"/>
          <w:rFonts w:cstheme="minorHAnsi"/>
          <w:color w:val="002060"/>
          <w:sz w:val="24"/>
          <w:szCs w:val="24"/>
          <w:u w:val="none"/>
        </w:rPr>
      </w:pPr>
      <w:r w:rsidRPr="004273CE">
        <w:rPr>
          <w:rFonts w:cstheme="minorHAnsi"/>
          <w:sz w:val="24"/>
          <w:szCs w:val="24"/>
        </w:rPr>
        <w:t xml:space="preserve">MDClone is a great example of service-oriented synthetic data in development </w:t>
      </w:r>
      <w:hyperlink r:id="rId11" w:history="1">
        <w:r w:rsidRPr="004273CE">
          <w:rPr>
            <w:rStyle w:val="Hyperlink"/>
          </w:rPr>
          <w:t>https://www.mdclone.com/</w:t>
        </w:r>
      </w:hyperlink>
    </w:p>
    <w:p w:rsidR="005675E9" w:rsidRPr="00CD787A" w:rsidRDefault="005675E9" w:rsidP="005675E9">
      <w:pPr>
        <w:pStyle w:val="ListParagraph"/>
        <w:spacing w:after="0" w:line="240" w:lineRule="auto"/>
        <w:rPr>
          <w:rStyle w:val="Hyperlink"/>
          <w:rFonts w:cstheme="minorHAnsi"/>
          <w:color w:val="002060"/>
          <w:sz w:val="16"/>
          <w:szCs w:val="16"/>
          <w:u w:val="none"/>
        </w:rPr>
      </w:pPr>
    </w:p>
    <w:p w:rsidR="005675E9" w:rsidRPr="00AC26FB" w:rsidRDefault="005675E9" w:rsidP="005675E9">
      <w:pPr>
        <w:pStyle w:val="ListParagraph"/>
        <w:numPr>
          <w:ilvl w:val="0"/>
          <w:numId w:val="9"/>
        </w:numPr>
        <w:spacing w:after="0" w:line="240" w:lineRule="auto"/>
        <w:rPr>
          <w:rFonts w:cstheme="minorHAnsi"/>
          <w:color w:val="002060"/>
          <w:sz w:val="24"/>
          <w:szCs w:val="24"/>
        </w:rPr>
      </w:pPr>
      <w:r>
        <w:rPr>
          <w:rFonts w:cstheme="minorHAnsi"/>
          <w:sz w:val="24"/>
          <w:szCs w:val="24"/>
        </w:rPr>
        <w:t xml:space="preserve">ASCO’S </w:t>
      </w:r>
      <w:r w:rsidRPr="004273CE">
        <w:rPr>
          <w:rFonts w:cstheme="minorHAnsi"/>
          <w:sz w:val="24"/>
          <w:szCs w:val="24"/>
        </w:rPr>
        <w:t>CancerLinQ</w:t>
      </w:r>
      <w:r w:rsidRPr="004273CE">
        <w:rPr>
          <w:rFonts w:cstheme="minorHAnsi"/>
          <w:color w:val="002060"/>
          <w:sz w:val="24"/>
          <w:szCs w:val="24"/>
        </w:rPr>
        <w:t xml:space="preserve">  </w:t>
      </w:r>
      <w:hyperlink r:id="rId12" w:history="1">
        <w:r w:rsidRPr="004273CE">
          <w:rPr>
            <w:rStyle w:val="Hyperlink"/>
          </w:rPr>
          <w:t>https://cancerlinq.org/</w:t>
        </w:r>
      </w:hyperlink>
    </w:p>
    <w:p w:rsidR="005675E9" w:rsidRPr="00AC26FB" w:rsidRDefault="005675E9" w:rsidP="005675E9">
      <w:pPr>
        <w:pStyle w:val="ListParagraph"/>
        <w:spacing w:after="0" w:line="240" w:lineRule="auto"/>
        <w:rPr>
          <w:rFonts w:cstheme="minorHAnsi"/>
          <w:color w:val="002060"/>
          <w:sz w:val="16"/>
          <w:szCs w:val="16"/>
        </w:rPr>
      </w:pPr>
    </w:p>
    <w:p w:rsidR="005675E9" w:rsidRPr="004273CE" w:rsidRDefault="005675E9" w:rsidP="005675E9">
      <w:pPr>
        <w:pStyle w:val="ListParagraph"/>
        <w:numPr>
          <w:ilvl w:val="0"/>
          <w:numId w:val="9"/>
        </w:numPr>
        <w:spacing w:after="0" w:line="240" w:lineRule="auto"/>
        <w:rPr>
          <w:rFonts w:cstheme="minorHAnsi"/>
          <w:color w:val="002060"/>
          <w:sz w:val="24"/>
          <w:szCs w:val="24"/>
        </w:rPr>
      </w:pPr>
      <w:r>
        <w:rPr>
          <w:rFonts w:cstheme="minorHAnsi"/>
          <w:sz w:val="24"/>
          <w:szCs w:val="24"/>
        </w:rPr>
        <w:t xml:space="preserve">Cancer Intervention and Surveillance Modeling Network (CISNET) </w:t>
      </w:r>
      <w:hyperlink r:id="rId13" w:history="1">
        <w:r>
          <w:rPr>
            <w:rStyle w:val="Hyperlink"/>
          </w:rPr>
          <w:t>https://cisnet.cancer.gov/</w:t>
        </w:r>
      </w:hyperlink>
    </w:p>
    <w:p w:rsidR="005675E9" w:rsidRPr="00CD787A" w:rsidRDefault="005675E9" w:rsidP="005675E9">
      <w:pPr>
        <w:pStyle w:val="ListParagraph"/>
        <w:spacing w:after="0" w:line="240" w:lineRule="auto"/>
        <w:rPr>
          <w:rFonts w:cstheme="minorHAnsi"/>
          <w:color w:val="002060"/>
          <w:sz w:val="16"/>
          <w:szCs w:val="16"/>
        </w:rPr>
      </w:pPr>
    </w:p>
    <w:p w:rsidR="005675E9" w:rsidRPr="004273CE" w:rsidRDefault="005675E9" w:rsidP="005675E9">
      <w:pPr>
        <w:pStyle w:val="ListParagraph"/>
        <w:numPr>
          <w:ilvl w:val="0"/>
          <w:numId w:val="9"/>
        </w:numPr>
        <w:spacing w:after="0" w:line="240" w:lineRule="auto"/>
        <w:rPr>
          <w:rFonts w:cstheme="minorHAnsi"/>
          <w:color w:val="002060"/>
          <w:sz w:val="24"/>
          <w:szCs w:val="24"/>
        </w:rPr>
      </w:pPr>
      <w:r w:rsidRPr="004273CE">
        <w:rPr>
          <w:rFonts w:cstheme="minorHAnsi"/>
          <w:sz w:val="24"/>
          <w:szCs w:val="24"/>
        </w:rPr>
        <w:t>Melanoma Research Foundation (MRF) Breakthrough Consortium</w:t>
      </w:r>
      <w:r>
        <w:rPr>
          <w:rFonts w:cstheme="minorHAnsi"/>
          <w:sz w:val="24"/>
          <w:szCs w:val="24"/>
        </w:rPr>
        <w:t xml:space="preserve"> (Accelerating Research and Treatment Development</w:t>
      </w:r>
      <w:r>
        <w:rPr>
          <w:rFonts w:cstheme="minorHAnsi"/>
          <w:color w:val="002060"/>
          <w:sz w:val="24"/>
          <w:szCs w:val="24"/>
        </w:rPr>
        <w:t xml:space="preserve"> </w:t>
      </w:r>
      <w:hyperlink r:id="rId14" w:history="1">
        <w:r w:rsidRPr="005B1011">
          <w:rPr>
            <w:rStyle w:val="Hyperlink"/>
          </w:rPr>
          <w:t>https://melanoma.org/research-science/scientific-initiatives/mrf-breakthrough-consortium-mrfbc/</w:t>
        </w:r>
      </w:hyperlink>
    </w:p>
    <w:p w:rsidR="005675E9" w:rsidRPr="00CD787A" w:rsidRDefault="005675E9" w:rsidP="005675E9">
      <w:pPr>
        <w:pStyle w:val="ListParagraph"/>
        <w:spacing w:after="0" w:line="240" w:lineRule="auto"/>
        <w:rPr>
          <w:rFonts w:cstheme="minorHAnsi"/>
          <w:sz w:val="16"/>
          <w:szCs w:val="16"/>
        </w:rPr>
      </w:pPr>
    </w:p>
    <w:p w:rsidR="005675E9" w:rsidRPr="004273CE" w:rsidRDefault="005675E9" w:rsidP="005675E9">
      <w:pPr>
        <w:pStyle w:val="ListParagraph"/>
        <w:numPr>
          <w:ilvl w:val="0"/>
          <w:numId w:val="7"/>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Potential Funding:</w:t>
      </w:r>
    </w:p>
    <w:p w:rsidR="005675E9" w:rsidRPr="004273CE" w:rsidRDefault="002E5468" w:rsidP="005675E9">
      <w:pPr>
        <w:pStyle w:val="ListParagraph"/>
        <w:numPr>
          <w:ilvl w:val="1"/>
          <w:numId w:val="7"/>
        </w:numPr>
        <w:spacing w:after="0" w:line="240" w:lineRule="auto"/>
        <w:rPr>
          <w:rStyle w:val="Hyperlink"/>
          <w:rFonts w:cstheme="minorHAnsi"/>
          <w:color w:val="auto"/>
          <w:sz w:val="24"/>
          <w:szCs w:val="24"/>
          <w:u w:val="none"/>
        </w:rPr>
      </w:pPr>
      <w:hyperlink r:id="rId15" w:history="1">
        <w:r w:rsidR="005675E9" w:rsidRPr="005B1011">
          <w:rPr>
            <w:rStyle w:val="Hyperlink"/>
            <w:rFonts w:cstheme="minorHAnsi"/>
            <w:sz w:val="24"/>
            <w:szCs w:val="24"/>
          </w:rPr>
          <w:t>https://grants.nih.gov/grants/guide/pa-files/par-16-349.html</w:t>
        </w:r>
      </w:hyperlink>
    </w:p>
    <w:p w:rsidR="005675E9" w:rsidRPr="004273CE" w:rsidRDefault="005675E9" w:rsidP="005675E9">
      <w:pPr>
        <w:pStyle w:val="ListParagraph"/>
        <w:numPr>
          <w:ilvl w:val="1"/>
          <w:numId w:val="7"/>
        </w:numPr>
        <w:spacing w:after="0" w:line="240" w:lineRule="auto"/>
        <w:rPr>
          <w:rFonts w:cstheme="minorHAnsi"/>
          <w:sz w:val="24"/>
          <w:szCs w:val="24"/>
        </w:rPr>
      </w:pPr>
      <w:r>
        <w:rPr>
          <w:rFonts w:cstheme="minorHAnsi"/>
          <w:sz w:val="24"/>
          <w:szCs w:val="24"/>
        </w:rPr>
        <w:t xml:space="preserve">NCI Informatics Technology for Cancer Research (ITCR) </w:t>
      </w:r>
      <w:hyperlink r:id="rId16" w:history="1">
        <w:r w:rsidRPr="005B1011">
          <w:rPr>
            <w:rStyle w:val="Hyperlink"/>
            <w:rFonts w:cstheme="minorHAnsi"/>
            <w:sz w:val="24"/>
            <w:szCs w:val="24"/>
          </w:rPr>
          <w:t>https://itcr.cancer.gov/funding-opportunities</w:t>
        </w:r>
      </w:hyperlink>
    </w:p>
    <w:p w:rsidR="005675E9" w:rsidRPr="00CD787A" w:rsidRDefault="005675E9" w:rsidP="005675E9">
      <w:pPr>
        <w:spacing w:after="0" w:line="240" w:lineRule="auto"/>
        <w:contextualSpacing/>
        <w:rPr>
          <w:rFonts w:cstheme="minorHAnsi"/>
          <w:b/>
          <w:color w:val="002060"/>
          <w:sz w:val="16"/>
          <w:szCs w:val="16"/>
        </w:rPr>
      </w:pPr>
    </w:p>
    <w:p w:rsidR="005675E9" w:rsidRPr="00CD787A" w:rsidRDefault="005675E9" w:rsidP="005675E9">
      <w:pPr>
        <w:pStyle w:val="ListParagraph"/>
        <w:numPr>
          <w:ilvl w:val="0"/>
          <w:numId w:val="8"/>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Society for Simulation in Health Care (SSIH)- </w:t>
      </w:r>
      <w:r w:rsidRPr="00CD787A">
        <w:rPr>
          <w:rFonts w:cstheme="minorHAnsi"/>
          <w:sz w:val="24"/>
          <w:szCs w:val="24"/>
        </w:rPr>
        <w:t>Healthcare Systems Modeling &amp; Simulation Affinity Group</w:t>
      </w:r>
    </w:p>
    <w:p w:rsidR="005675E9" w:rsidRPr="00E44AC4" w:rsidRDefault="002E5468" w:rsidP="005675E9">
      <w:pPr>
        <w:pStyle w:val="ListParagraph"/>
        <w:spacing w:after="0" w:line="240" w:lineRule="auto"/>
        <w:rPr>
          <w:rFonts w:cstheme="minorHAnsi"/>
          <w:sz w:val="24"/>
          <w:szCs w:val="24"/>
        </w:rPr>
      </w:pPr>
      <w:hyperlink r:id="rId17" w:history="1">
        <w:r w:rsidR="005675E9" w:rsidRPr="00FF77BA">
          <w:rPr>
            <w:rStyle w:val="Hyperlink"/>
            <w:rFonts w:cstheme="minorHAnsi"/>
            <w:sz w:val="24"/>
            <w:szCs w:val="24"/>
          </w:rPr>
          <w:t>https://www.ssih.org/Interest-Groups/Healthcare-Systems-Modeling-Simulation</w:t>
        </w:r>
      </w:hyperlink>
    </w:p>
    <w:p w:rsidR="005675E9" w:rsidRPr="00CD787A" w:rsidRDefault="005675E9" w:rsidP="005675E9">
      <w:pPr>
        <w:spacing w:after="0" w:line="240" w:lineRule="auto"/>
        <w:contextualSpacing/>
        <w:rPr>
          <w:rFonts w:cstheme="minorHAnsi"/>
          <w:sz w:val="16"/>
          <w:szCs w:val="16"/>
        </w:rPr>
      </w:pPr>
    </w:p>
    <w:p w:rsidR="005675E9" w:rsidRPr="00A131D9" w:rsidRDefault="005675E9" w:rsidP="005675E9">
      <w:pPr>
        <w:pStyle w:val="ListParagraph"/>
        <w:rPr>
          <w:rFonts w:cstheme="minorHAnsi"/>
          <w:noProof/>
          <w:sz w:val="24"/>
          <w:szCs w:val="24"/>
        </w:rPr>
      </w:pPr>
      <w:r>
        <w:rPr>
          <w:rFonts w:cstheme="minorHAnsi"/>
          <w:sz w:val="24"/>
          <w:szCs w:val="24"/>
        </w:rPr>
        <w:t xml:space="preserve">SSIH </w:t>
      </w:r>
      <w:r w:rsidRPr="00CD787A">
        <w:rPr>
          <w:rFonts w:cstheme="minorHAnsi"/>
          <w:sz w:val="24"/>
          <w:szCs w:val="24"/>
        </w:rPr>
        <w:t xml:space="preserve">webinars online to educate our clinicians </w:t>
      </w:r>
      <w:hyperlink r:id="rId18" w:history="1">
        <w:r w:rsidRPr="00CD787A">
          <w:rPr>
            <w:rStyle w:val="Hyperlink"/>
            <w:rFonts w:cstheme="minorHAnsi"/>
            <w:sz w:val="24"/>
            <w:szCs w:val="24"/>
          </w:rPr>
          <w:t>https://www.youtube.com/channel/UCMWVW9plawga7UtWnISrszg/videos</w:t>
        </w:r>
      </w:hyperlink>
    </w:p>
    <w:p w:rsidR="005675E9" w:rsidRPr="004C1175" w:rsidRDefault="005675E9" w:rsidP="005675E9">
      <w:pPr>
        <w:spacing w:after="0"/>
        <w:rPr>
          <w:rFonts w:cstheme="minorHAnsi"/>
          <w:b/>
          <w:color w:val="002060"/>
          <w:sz w:val="24"/>
          <w:szCs w:val="24"/>
        </w:rPr>
      </w:pPr>
      <w:r w:rsidRPr="005675E9">
        <w:rPr>
          <w:rFonts w:cstheme="minorHAnsi"/>
          <w:b/>
          <w:color w:val="002060"/>
          <w:sz w:val="24"/>
          <w:szCs w:val="24"/>
        </w:rPr>
        <w:t>DIGITAL TWIN</w:t>
      </w:r>
    </w:p>
    <w:p w:rsidR="005675E9" w:rsidRPr="002B3A2A" w:rsidRDefault="005675E9" w:rsidP="005675E9">
      <w:pPr>
        <w:pStyle w:val="PlainText"/>
        <w:numPr>
          <w:ilvl w:val="0"/>
          <w:numId w:val="1"/>
        </w:numPr>
        <w:rPr>
          <w:rStyle w:val="Hyperlink"/>
          <w:rFonts w:asciiTheme="minorHAnsi" w:hAnsiTheme="minorHAnsi" w:cstheme="minorHAnsi"/>
          <w:color w:val="auto"/>
          <w:sz w:val="24"/>
          <w:szCs w:val="24"/>
          <w:u w:val="none"/>
        </w:rPr>
      </w:pPr>
      <w:r w:rsidRPr="00D92E89">
        <w:rPr>
          <w:rFonts w:asciiTheme="minorHAnsi" w:hAnsiTheme="minorHAnsi" w:cstheme="minorHAnsi"/>
          <w:sz w:val="24"/>
          <w:szCs w:val="24"/>
        </w:rPr>
        <w:t>Roswell Park, experience in phenotypic projection</w:t>
      </w:r>
      <w:r w:rsidRPr="00D92E89">
        <w:rPr>
          <w:rStyle w:val="Hyperlink"/>
          <w:rFonts w:asciiTheme="minorHAnsi" w:hAnsiTheme="minorHAnsi" w:cstheme="minorHAnsi"/>
          <w:color w:val="auto"/>
          <w:sz w:val="24"/>
          <w:szCs w:val="24"/>
          <w:u w:val="none"/>
        </w:rPr>
        <w:t xml:space="preserve"> </w:t>
      </w:r>
      <w:hyperlink r:id="rId19" w:history="1">
        <w:r w:rsidRPr="00D92E89">
          <w:rPr>
            <w:rStyle w:val="Hyperlink"/>
            <w:rFonts w:asciiTheme="minorHAnsi" w:hAnsiTheme="minorHAnsi" w:cstheme="minorHAnsi"/>
            <w:sz w:val="24"/>
            <w:szCs w:val="24"/>
          </w:rPr>
          <w:t>https://www.roswellpark.org/</w:t>
        </w:r>
      </w:hyperlink>
      <w:r w:rsidRPr="00D92E89">
        <w:rPr>
          <w:rStyle w:val="Hyperlink"/>
          <w:rFonts w:asciiTheme="minorHAnsi" w:hAnsiTheme="minorHAnsi" w:cstheme="minorHAnsi"/>
          <w:sz w:val="24"/>
          <w:szCs w:val="24"/>
        </w:rPr>
        <w:t xml:space="preserve"> </w:t>
      </w:r>
    </w:p>
    <w:p w:rsidR="002B3A2A" w:rsidRPr="00E61AF5" w:rsidRDefault="002B3A2A" w:rsidP="002B3A2A">
      <w:pPr>
        <w:pStyle w:val="PlainText"/>
        <w:ind w:left="720"/>
        <w:rPr>
          <w:rFonts w:asciiTheme="minorHAnsi" w:hAnsiTheme="minorHAnsi" w:cstheme="minorHAnsi"/>
          <w:sz w:val="16"/>
          <w:szCs w:val="16"/>
        </w:rPr>
      </w:pPr>
    </w:p>
    <w:p w:rsidR="005675E9" w:rsidRDefault="005675E9" w:rsidP="005675E9">
      <w:pPr>
        <w:pStyle w:val="PlainText"/>
        <w:numPr>
          <w:ilvl w:val="0"/>
          <w:numId w:val="1"/>
        </w:numPr>
        <w:rPr>
          <w:rFonts w:asciiTheme="minorHAnsi" w:hAnsiTheme="minorHAnsi" w:cstheme="minorHAnsi"/>
          <w:sz w:val="24"/>
          <w:szCs w:val="24"/>
        </w:rPr>
      </w:pPr>
      <w:r w:rsidRPr="00D92E89">
        <w:rPr>
          <w:rFonts w:asciiTheme="minorHAnsi" w:hAnsiTheme="minorHAnsi" w:cstheme="minorHAnsi"/>
          <w:sz w:val="24"/>
          <w:szCs w:val="24"/>
        </w:rPr>
        <w:t xml:space="preserve">American Society of Clinical Oncology </w:t>
      </w:r>
      <w:r w:rsidRPr="00D92E89">
        <w:rPr>
          <w:rStyle w:val="Hyperlink"/>
          <w:rFonts w:asciiTheme="minorHAnsi" w:hAnsiTheme="minorHAnsi" w:cstheme="minorHAnsi"/>
          <w:sz w:val="24"/>
          <w:szCs w:val="24"/>
        </w:rPr>
        <w:t xml:space="preserve"> </w:t>
      </w:r>
      <w:hyperlink r:id="rId20" w:history="1">
        <w:r w:rsidRPr="00D92E89">
          <w:rPr>
            <w:rStyle w:val="Hyperlink"/>
            <w:rFonts w:asciiTheme="minorHAnsi" w:hAnsiTheme="minorHAnsi" w:cstheme="minorHAnsi"/>
            <w:sz w:val="24"/>
            <w:szCs w:val="24"/>
          </w:rPr>
          <w:t>https://www.asco.org/</w:t>
        </w:r>
      </w:hyperlink>
      <w:r w:rsidRPr="00D92E89">
        <w:rPr>
          <w:rFonts w:asciiTheme="minorHAnsi" w:hAnsiTheme="minorHAnsi" w:cstheme="minorHAnsi"/>
          <w:sz w:val="24"/>
          <w:szCs w:val="24"/>
        </w:rPr>
        <w:t xml:space="preserve"> </w:t>
      </w:r>
    </w:p>
    <w:p w:rsidR="002B3A2A" w:rsidRPr="00E61AF5" w:rsidRDefault="002B3A2A" w:rsidP="002B3A2A">
      <w:pPr>
        <w:pStyle w:val="PlainText"/>
        <w:ind w:left="720"/>
        <w:rPr>
          <w:rFonts w:asciiTheme="minorHAnsi" w:hAnsiTheme="minorHAnsi" w:cstheme="minorHAnsi"/>
          <w:sz w:val="16"/>
          <w:szCs w:val="16"/>
        </w:rPr>
      </w:pPr>
    </w:p>
    <w:p w:rsidR="005675E9" w:rsidRPr="002B3A2A" w:rsidRDefault="005675E9" w:rsidP="005675E9">
      <w:pPr>
        <w:pStyle w:val="ListParagraph"/>
        <w:numPr>
          <w:ilvl w:val="0"/>
          <w:numId w:val="1"/>
        </w:numPr>
        <w:spacing w:after="0" w:line="240" w:lineRule="auto"/>
        <w:rPr>
          <w:rStyle w:val="Hyperlink"/>
          <w:rFonts w:cstheme="minorHAnsi"/>
          <w:color w:val="auto"/>
          <w:sz w:val="24"/>
          <w:szCs w:val="24"/>
          <w:u w:val="none"/>
        </w:rPr>
      </w:pPr>
      <w:r w:rsidRPr="00D92E89">
        <w:rPr>
          <w:rFonts w:cstheme="minorHAnsi"/>
          <w:sz w:val="24"/>
          <w:szCs w:val="24"/>
        </w:rPr>
        <w:t xml:space="preserve">NIH </w:t>
      </w:r>
      <w:r w:rsidRPr="00D92E89">
        <w:rPr>
          <w:rFonts w:cstheme="minorHAnsi"/>
          <w:bCs/>
          <w:sz w:val="24"/>
          <w:szCs w:val="24"/>
        </w:rPr>
        <w:t>Science and Technology Research Infrastructure for Discovery, Experimentation, and Sustainability (STRIDES) Initiative</w:t>
      </w:r>
      <w:r w:rsidRPr="00D92E89">
        <w:rPr>
          <w:rFonts w:cstheme="minorHAnsi"/>
          <w:sz w:val="24"/>
          <w:szCs w:val="24"/>
        </w:rPr>
        <w:t xml:space="preserve"> </w:t>
      </w:r>
      <w:hyperlink r:id="rId21" w:history="1">
        <w:r w:rsidRPr="00D92E89">
          <w:rPr>
            <w:rStyle w:val="Hyperlink"/>
            <w:rFonts w:cstheme="minorHAnsi"/>
            <w:sz w:val="24"/>
            <w:szCs w:val="24"/>
          </w:rPr>
          <w:t>https://datascience.nih.gov/strides</w:t>
        </w:r>
      </w:hyperlink>
    </w:p>
    <w:p w:rsidR="002B3A2A" w:rsidRPr="00E61AF5" w:rsidRDefault="002B3A2A" w:rsidP="002B3A2A">
      <w:pPr>
        <w:pStyle w:val="ListParagraph"/>
        <w:spacing w:after="0" w:line="240" w:lineRule="auto"/>
        <w:rPr>
          <w:rFonts w:cstheme="minorHAnsi"/>
          <w:sz w:val="16"/>
          <w:szCs w:val="16"/>
        </w:rPr>
      </w:pPr>
    </w:p>
    <w:p w:rsidR="005675E9" w:rsidRPr="00D92E89" w:rsidRDefault="005675E9" w:rsidP="005675E9">
      <w:pPr>
        <w:pStyle w:val="ListParagraph"/>
        <w:numPr>
          <w:ilvl w:val="0"/>
          <w:numId w:val="1"/>
        </w:numPr>
        <w:spacing w:after="0" w:line="240" w:lineRule="auto"/>
        <w:rPr>
          <w:rFonts w:cstheme="minorHAnsi"/>
          <w:sz w:val="24"/>
          <w:szCs w:val="24"/>
        </w:rPr>
      </w:pPr>
      <w:r w:rsidRPr="00D92E89">
        <w:rPr>
          <w:rFonts w:cstheme="minorHAnsi"/>
          <w:sz w:val="24"/>
          <w:szCs w:val="24"/>
        </w:rPr>
        <w:t xml:space="preserve">Melanoma Research Foundation – Accelerating Research and Treatment Development </w:t>
      </w:r>
    </w:p>
    <w:p w:rsidR="005675E9" w:rsidRPr="004C1175" w:rsidRDefault="002E5468" w:rsidP="005675E9">
      <w:pPr>
        <w:pStyle w:val="ListParagraph"/>
        <w:numPr>
          <w:ilvl w:val="1"/>
          <w:numId w:val="1"/>
        </w:numPr>
        <w:spacing w:after="0" w:line="240" w:lineRule="auto"/>
        <w:rPr>
          <w:rStyle w:val="Hyperlink"/>
          <w:rFonts w:cstheme="minorHAnsi"/>
          <w:color w:val="auto"/>
          <w:sz w:val="24"/>
          <w:szCs w:val="24"/>
          <w:u w:val="none"/>
        </w:rPr>
      </w:pPr>
      <w:hyperlink r:id="rId22" w:history="1">
        <w:r w:rsidR="005675E9" w:rsidRPr="00D92E89">
          <w:rPr>
            <w:rStyle w:val="Hyperlink"/>
            <w:rFonts w:cstheme="minorHAnsi"/>
            <w:sz w:val="24"/>
            <w:szCs w:val="24"/>
          </w:rPr>
          <w:t>https://melanoma.org/research-science/scientific-initiatives/mrf-breakthrough-consortium-mrfbc/</w:t>
        </w:r>
      </w:hyperlink>
    </w:p>
    <w:p w:rsidR="004C1175" w:rsidRDefault="004C1175" w:rsidP="004C1175">
      <w:pPr>
        <w:pStyle w:val="ListParagraph"/>
        <w:spacing w:after="0" w:line="240" w:lineRule="auto"/>
        <w:ind w:left="1440"/>
        <w:rPr>
          <w:rFonts w:cstheme="minorHAnsi"/>
          <w:sz w:val="16"/>
          <w:szCs w:val="16"/>
        </w:rPr>
      </w:pPr>
    </w:p>
    <w:p w:rsidR="00E61AF5" w:rsidRDefault="00E61AF5" w:rsidP="004C1175">
      <w:pPr>
        <w:pStyle w:val="ListParagraph"/>
        <w:spacing w:after="0" w:line="240" w:lineRule="auto"/>
        <w:ind w:left="1440"/>
        <w:rPr>
          <w:rFonts w:cstheme="minorHAnsi"/>
          <w:sz w:val="16"/>
          <w:szCs w:val="16"/>
        </w:rPr>
      </w:pPr>
    </w:p>
    <w:p w:rsidR="00E61AF5" w:rsidRDefault="00E61AF5" w:rsidP="004C1175">
      <w:pPr>
        <w:pStyle w:val="ListParagraph"/>
        <w:spacing w:after="0" w:line="240" w:lineRule="auto"/>
        <w:ind w:left="1440"/>
        <w:rPr>
          <w:rFonts w:cstheme="minorHAnsi"/>
          <w:sz w:val="16"/>
          <w:szCs w:val="16"/>
        </w:rPr>
      </w:pPr>
    </w:p>
    <w:p w:rsidR="00E61AF5" w:rsidRDefault="00E61AF5" w:rsidP="004C1175">
      <w:pPr>
        <w:pStyle w:val="ListParagraph"/>
        <w:spacing w:after="0" w:line="240" w:lineRule="auto"/>
        <w:ind w:left="1440"/>
        <w:rPr>
          <w:rFonts w:cstheme="minorHAnsi"/>
          <w:sz w:val="16"/>
          <w:szCs w:val="16"/>
        </w:rPr>
      </w:pPr>
    </w:p>
    <w:p w:rsidR="00E61AF5" w:rsidRPr="00E61AF5" w:rsidRDefault="00E61AF5" w:rsidP="004C1175">
      <w:pPr>
        <w:pStyle w:val="ListParagraph"/>
        <w:spacing w:after="0" w:line="240" w:lineRule="auto"/>
        <w:ind w:left="1440"/>
        <w:rPr>
          <w:rFonts w:cstheme="minorHAnsi"/>
          <w:sz w:val="16"/>
          <w:szCs w:val="16"/>
        </w:rPr>
      </w:pPr>
    </w:p>
    <w:p w:rsidR="005675E9" w:rsidRDefault="005675E9" w:rsidP="005675E9">
      <w:pPr>
        <w:pStyle w:val="ListParagraph"/>
        <w:numPr>
          <w:ilvl w:val="0"/>
          <w:numId w:val="1"/>
        </w:numPr>
        <w:spacing w:after="0" w:line="240" w:lineRule="auto"/>
        <w:rPr>
          <w:rStyle w:val="Hyperlink"/>
          <w:rFonts w:cstheme="minorHAnsi"/>
          <w:color w:val="auto"/>
          <w:sz w:val="24"/>
          <w:szCs w:val="24"/>
          <w:u w:val="none"/>
        </w:rPr>
      </w:pPr>
      <w:r w:rsidRPr="002B3A2A">
        <w:rPr>
          <w:rStyle w:val="Hyperlink"/>
          <w:rFonts w:cstheme="minorHAnsi"/>
          <w:b/>
          <w:color w:val="auto"/>
          <w:sz w:val="24"/>
          <w:szCs w:val="24"/>
          <w:u w:val="none"/>
        </w:rPr>
        <w:lastRenderedPageBreak/>
        <w:t>Potential funding resources</w:t>
      </w:r>
      <w:r w:rsidRPr="005174A5">
        <w:rPr>
          <w:rStyle w:val="Hyperlink"/>
          <w:rFonts w:cstheme="minorHAnsi"/>
          <w:color w:val="auto"/>
          <w:sz w:val="24"/>
          <w:szCs w:val="24"/>
          <w:u w:val="none"/>
        </w:rPr>
        <w:t xml:space="preserve">: </w:t>
      </w:r>
    </w:p>
    <w:p w:rsidR="005675E9" w:rsidRPr="005174A5" w:rsidRDefault="002E5468" w:rsidP="005675E9">
      <w:pPr>
        <w:pStyle w:val="ListParagraph"/>
        <w:numPr>
          <w:ilvl w:val="1"/>
          <w:numId w:val="1"/>
        </w:numPr>
        <w:spacing w:after="0" w:line="240" w:lineRule="auto"/>
        <w:rPr>
          <w:rFonts w:cstheme="minorHAnsi"/>
          <w:sz w:val="24"/>
          <w:szCs w:val="24"/>
        </w:rPr>
      </w:pPr>
      <w:hyperlink r:id="rId23" w:history="1">
        <w:r w:rsidR="005675E9" w:rsidRPr="00A30128">
          <w:rPr>
            <w:rStyle w:val="Hyperlink"/>
            <w:rFonts w:cstheme="minorHAnsi"/>
            <w:sz w:val="24"/>
            <w:szCs w:val="24"/>
          </w:rPr>
          <w:t>https://grants.nih.gov/grants/guide/pa-files/par-16-349.html</w:t>
        </w:r>
      </w:hyperlink>
    </w:p>
    <w:p w:rsidR="005675E9" w:rsidRDefault="005675E9" w:rsidP="005675E9">
      <w:pPr>
        <w:pStyle w:val="ListParagraph"/>
        <w:numPr>
          <w:ilvl w:val="1"/>
          <w:numId w:val="1"/>
        </w:numPr>
        <w:spacing w:after="0" w:line="240" w:lineRule="auto"/>
        <w:rPr>
          <w:rFonts w:cstheme="minorHAnsi"/>
          <w:sz w:val="24"/>
          <w:szCs w:val="24"/>
        </w:rPr>
      </w:pPr>
      <w:r>
        <w:rPr>
          <w:rFonts w:cstheme="minorHAnsi"/>
          <w:sz w:val="24"/>
          <w:szCs w:val="24"/>
        </w:rPr>
        <w:t xml:space="preserve">NCI Informatics Technology for Cancer Research (ITCR) </w:t>
      </w:r>
      <w:hyperlink r:id="rId24" w:history="1">
        <w:r w:rsidRPr="0058275C">
          <w:rPr>
            <w:rStyle w:val="Hyperlink"/>
            <w:rFonts w:cstheme="minorHAnsi"/>
            <w:sz w:val="24"/>
            <w:szCs w:val="24"/>
          </w:rPr>
          <w:t>https://itcr.cancer.gov/funding-opportunities</w:t>
        </w:r>
      </w:hyperlink>
      <w:r w:rsidRPr="00D92E89">
        <w:rPr>
          <w:rFonts w:cstheme="minorHAnsi"/>
          <w:sz w:val="24"/>
          <w:szCs w:val="24"/>
        </w:rPr>
        <w:t xml:space="preserve"> </w:t>
      </w:r>
    </w:p>
    <w:p w:rsidR="002B3A2A" w:rsidRPr="00E61AF5" w:rsidRDefault="002B3A2A" w:rsidP="002B3A2A">
      <w:pPr>
        <w:pStyle w:val="ListParagraph"/>
        <w:spacing w:after="0" w:line="240" w:lineRule="auto"/>
        <w:ind w:left="1440"/>
        <w:rPr>
          <w:rFonts w:cstheme="minorHAnsi"/>
          <w:sz w:val="16"/>
          <w:szCs w:val="16"/>
        </w:rPr>
      </w:pPr>
    </w:p>
    <w:p w:rsidR="005675E9" w:rsidRPr="00D92E89" w:rsidRDefault="005675E9" w:rsidP="005675E9">
      <w:pPr>
        <w:pStyle w:val="PlainText"/>
        <w:numPr>
          <w:ilvl w:val="0"/>
          <w:numId w:val="1"/>
        </w:numPr>
        <w:contextualSpacing/>
        <w:rPr>
          <w:rStyle w:val="Hyperlink"/>
          <w:rFonts w:asciiTheme="minorHAnsi" w:hAnsiTheme="minorHAnsi" w:cstheme="minorHAnsi"/>
          <w:color w:val="auto"/>
          <w:sz w:val="24"/>
          <w:szCs w:val="24"/>
          <w:u w:val="none"/>
        </w:rPr>
      </w:pPr>
      <w:r w:rsidRPr="00D92E89">
        <w:rPr>
          <w:rStyle w:val="Hyperlink"/>
          <w:rFonts w:asciiTheme="minorHAnsi" w:hAnsiTheme="minorHAnsi" w:cstheme="minorHAnsi"/>
          <w:color w:val="auto"/>
          <w:sz w:val="24"/>
          <w:szCs w:val="24"/>
          <w:u w:val="none"/>
        </w:rPr>
        <w:t xml:space="preserve">Society for Simulation in Healthcare - </w:t>
      </w:r>
      <w:r w:rsidRPr="00D92E89">
        <w:rPr>
          <w:rFonts w:asciiTheme="minorHAnsi" w:hAnsiTheme="minorHAnsi" w:cstheme="minorHAnsi"/>
          <w:sz w:val="24"/>
          <w:szCs w:val="24"/>
        </w:rPr>
        <w:t>Healthcare Systems Modeling &amp; Simulation Affinity Group</w:t>
      </w:r>
    </w:p>
    <w:p w:rsidR="005675E9" w:rsidRDefault="002E5468" w:rsidP="005675E9">
      <w:pPr>
        <w:pStyle w:val="ListParagraph"/>
        <w:numPr>
          <w:ilvl w:val="1"/>
          <w:numId w:val="1"/>
        </w:numPr>
        <w:spacing w:after="0" w:line="240" w:lineRule="auto"/>
        <w:rPr>
          <w:rStyle w:val="Hyperlink"/>
          <w:rFonts w:cstheme="minorHAnsi"/>
          <w:color w:val="auto"/>
          <w:sz w:val="24"/>
          <w:szCs w:val="24"/>
          <w:u w:val="none"/>
        </w:rPr>
      </w:pPr>
      <w:hyperlink r:id="rId25" w:history="1">
        <w:r w:rsidR="005675E9" w:rsidRPr="00D92E89">
          <w:rPr>
            <w:rStyle w:val="Hyperlink"/>
            <w:rFonts w:cstheme="minorHAnsi"/>
            <w:sz w:val="24"/>
            <w:szCs w:val="24"/>
          </w:rPr>
          <w:t>https://www.ssih.org/Interest-Groups/Healthcare-Systems-Modeling-Simulation</w:t>
        </w:r>
      </w:hyperlink>
      <w:r w:rsidR="005675E9" w:rsidRPr="00D92E89">
        <w:rPr>
          <w:rStyle w:val="Hyperlink"/>
          <w:rFonts w:cstheme="minorHAnsi"/>
          <w:color w:val="auto"/>
          <w:sz w:val="24"/>
          <w:szCs w:val="24"/>
          <w:u w:val="none"/>
        </w:rPr>
        <w:t xml:space="preserve"> </w:t>
      </w:r>
    </w:p>
    <w:p w:rsidR="002B3A2A" w:rsidRPr="00E61AF5" w:rsidRDefault="002B3A2A" w:rsidP="002B3A2A">
      <w:pPr>
        <w:pStyle w:val="ListParagraph"/>
        <w:spacing w:after="0" w:line="240" w:lineRule="auto"/>
        <w:ind w:left="1440"/>
        <w:rPr>
          <w:rStyle w:val="Hyperlink"/>
          <w:rFonts w:cstheme="minorHAnsi"/>
          <w:color w:val="auto"/>
          <w:sz w:val="16"/>
          <w:szCs w:val="16"/>
          <w:u w:val="none"/>
        </w:rPr>
      </w:pPr>
    </w:p>
    <w:p w:rsidR="005675E9" w:rsidRDefault="005675E9" w:rsidP="005675E9">
      <w:pPr>
        <w:pStyle w:val="ListParagraph"/>
        <w:numPr>
          <w:ilvl w:val="0"/>
          <w:numId w:val="10"/>
        </w:numPr>
        <w:spacing w:after="0" w:line="240" w:lineRule="auto"/>
        <w:rPr>
          <w:rFonts w:cstheme="minorHAnsi"/>
          <w:sz w:val="24"/>
          <w:szCs w:val="24"/>
        </w:rPr>
      </w:pPr>
      <w:r w:rsidRPr="0090201C">
        <w:rPr>
          <w:rFonts w:cstheme="minorHAnsi"/>
          <w:sz w:val="24"/>
          <w:szCs w:val="24"/>
        </w:rPr>
        <w:t>Healthcare Systems Modeling and Simulation Webinar</w:t>
      </w:r>
      <w:r w:rsidRPr="00D92E89">
        <w:rPr>
          <w:rFonts w:cstheme="minorHAnsi"/>
          <w:sz w:val="24"/>
          <w:szCs w:val="24"/>
        </w:rPr>
        <w:t xml:space="preserve"> </w:t>
      </w:r>
      <w:hyperlink r:id="rId26" w:history="1">
        <w:r w:rsidRPr="00D92E89">
          <w:rPr>
            <w:rStyle w:val="Hyperlink"/>
            <w:rFonts w:cstheme="minorHAnsi"/>
            <w:sz w:val="24"/>
            <w:szCs w:val="24"/>
          </w:rPr>
          <w:t>https://www.youtube.com/channel/UCMWVW9plawga7UtWnISrszg/videos</w:t>
        </w:r>
      </w:hyperlink>
      <w:r w:rsidRPr="00D92E89">
        <w:rPr>
          <w:rFonts w:cstheme="minorHAnsi"/>
          <w:sz w:val="24"/>
          <w:szCs w:val="24"/>
        </w:rPr>
        <w:t xml:space="preserve"> </w:t>
      </w:r>
    </w:p>
    <w:p w:rsidR="002B3A2A" w:rsidRPr="00E61AF5" w:rsidRDefault="002B3A2A" w:rsidP="002B3A2A">
      <w:pPr>
        <w:pStyle w:val="ListParagraph"/>
        <w:spacing w:after="0" w:line="240" w:lineRule="auto"/>
        <w:rPr>
          <w:rFonts w:cstheme="minorHAnsi"/>
          <w:sz w:val="16"/>
          <w:szCs w:val="16"/>
        </w:rPr>
      </w:pPr>
    </w:p>
    <w:p w:rsidR="005675E9" w:rsidRDefault="005675E9" w:rsidP="005675E9">
      <w:pPr>
        <w:pStyle w:val="ListParagraph"/>
        <w:numPr>
          <w:ilvl w:val="0"/>
          <w:numId w:val="10"/>
        </w:numPr>
        <w:spacing w:after="0" w:line="240" w:lineRule="auto"/>
        <w:rPr>
          <w:rFonts w:cstheme="minorHAnsi"/>
          <w:sz w:val="24"/>
          <w:szCs w:val="24"/>
        </w:rPr>
      </w:pPr>
      <w:r w:rsidRPr="00D92E89">
        <w:rPr>
          <w:rFonts w:cstheme="minorHAnsi"/>
          <w:sz w:val="24"/>
          <w:szCs w:val="24"/>
        </w:rPr>
        <w:t xml:space="preserve">Cancer Intervention and Surveillance Modeling Network  </w:t>
      </w:r>
      <w:hyperlink r:id="rId27" w:history="1">
        <w:r w:rsidRPr="00D92E89">
          <w:rPr>
            <w:rStyle w:val="Hyperlink"/>
            <w:rFonts w:cstheme="minorHAnsi"/>
            <w:sz w:val="24"/>
            <w:szCs w:val="24"/>
          </w:rPr>
          <w:t>https://cisnet.cancer.gov/</w:t>
        </w:r>
      </w:hyperlink>
      <w:r w:rsidRPr="00D92E89">
        <w:rPr>
          <w:rFonts w:cstheme="minorHAnsi"/>
          <w:sz w:val="24"/>
          <w:szCs w:val="24"/>
        </w:rPr>
        <w:t xml:space="preserve"> </w:t>
      </w:r>
    </w:p>
    <w:p w:rsidR="002B3A2A" w:rsidRPr="00E61AF5" w:rsidRDefault="002B3A2A" w:rsidP="002B3A2A">
      <w:pPr>
        <w:pStyle w:val="ListParagraph"/>
        <w:spacing w:after="0" w:line="240" w:lineRule="auto"/>
        <w:rPr>
          <w:rFonts w:cstheme="minorHAnsi"/>
          <w:sz w:val="16"/>
          <w:szCs w:val="16"/>
        </w:rPr>
      </w:pPr>
    </w:p>
    <w:p w:rsidR="005675E9" w:rsidRPr="002B3A2A" w:rsidRDefault="005675E9" w:rsidP="005675E9">
      <w:pPr>
        <w:pStyle w:val="PlainText"/>
        <w:numPr>
          <w:ilvl w:val="0"/>
          <w:numId w:val="1"/>
        </w:numPr>
        <w:rPr>
          <w:rStyle w:val="Hyperlink"/>
          <w:rFonts w:asciiTheme="minorHAnsi" w:hAnsiTheme="minorHAnsi" w:cstheme="minorHAnsi"/>
          <w:color w:val="auto"/>
          <w:sz w:val="24"/>
          <w:szCs w:val="24"/>
          <w:u w:val="none"/>
        </w:rPr>
      </w:pPr>
      <w:r w:rsidRPr="00D92E89">
        <w:rPr>
          <w:rFonts w:asciiTheme="minorHAnsi" w:hAnsiTheme="minorHAnsi" w:cstheme="minorHAnsi"/>
          <w:sz w:val="24"/>
          <w:szCs w:val="24"/>
        </w:rPr>
        <w:t>Breast Cancer Research Foundation</w:t>
      </w:r>
      <w:r w:rsidRPr="00D92E89">
        <w:rPr>
          <w:rStyle w:val="Hyperlink"/>
          <w:rFonts w:asciiTheme="minorHAnsi" w:hAnsiTheme="minorHAnsi" w:cstheme="minorHAnsi"/>
          <w:color w:val="auto"/>
          <w:sz w:val="24"/>
          <w:szCs w:val="24"/>
          <w:u w:val="none"/>
        </w:rPr>
        <w:t xml:space="preserve">  </w:t>
      </w:r>
      <w:hyperlink r:id="rId28" w:history="1">
        <w:r w:rsidRPr="00D92E89">
          <w:rPr>
            <w:rStyle w:val="Hyperlink"/>
            <w:rFonts w:asciiTheme="minorHAnsi" w:hAnsiTheme="minorHAnsi" w:cstheme="minorHAnsi"/>
            <w:sz w:val="24"/>
            <w:szCs w:val="24"/>
          </w:rPr>
          <w:t>https://www.bcrf.org/</w:t>
        </w:r>
      </w:hyperlink>
    </w:p>
    <w:p w:rsidR="002B3A2A" w:rsidRPr="00E61AF5" w:rsidRDefault="002B3A2A" w:rsidP="002B3A2A">
      <w:pPr>
        <w:pStyle w:val="PlainText"/>
        <w:ind w:left="720"/>
        <w:rPr>
          <w:rFonts w:asciiTheme="minorHAnsi" w:hAnsiTheme="minorHAnsi" w:cstheme="minorHAnsi"/>
          <w:sz w:val="16"/>
          <w:szCs w:val="16"/>
        </w:rPr>
      </w:pPr>
    </w:p>
    <w:p w:rsidR="005675E9" w:rsidRDefault="005675E9" w:rsidP="005675E9">
      <w:pPr>
        <w:pStyle w:val="PlainText"/>
        <w:numPr>
          <w:ilvl w:val="0"/>
          <w:numId w:val="1"/>
        </w:numPr>
        <w:rPr>
          <w:rFonts w:asciiTheme="minorHAnsi" w:hAnsiTheme="minorHAnsi" w:cstheme="minorHAnsi"/>
          <w:sz w:val="24"/>
          <w:szCs w:val="24"/>
        </w:rPr>
      </w:pPr>
      <w:r w:rsidRPr="002B3A2A">
        <w:rPr>
          <w:rFonts w:asciiTheme="minorHAnsi" w:hAnsiTheme="minorHAnsi" w:cstheme="minorHAnsi"/>
          <w:b/>
          <w:sz w:val="24"/>
          <w:szCs w:val="24"/>
        </w:rPr>
        <w:t>Interagency Modeling and Analysis Group</w:t>
      </w:r>
      <w:r w:rsidR="002B3A2A">
        <w:rPr>
          <w:rFonts w:asciiTheme="minorHAnsi" w:hAnsiTheme="minorHAnsi" w:cstheme="minorHAnsi"/>
          <w:b/>
          <w:sz w:val="24"/>
          <w:szCs w:val="24"/>
        </w:rPr>
        <w:t xml:space="preserve"> (IMAG)</w:t>
      </w:r>
      <w:r w:rsidRPr="00D92E89">
        <w:rPr>
          <w:rStyle w:val="Hyperlink"/>
          <w:rFonts w:asciiTheme="minorHAnsi" w:hAnsiTheme="minorHAnsi" w:cstheme="minorHAnsi"/>
          <w:color w:val="auto"/>
          <w:sz w:val="24"/>
          <w:szCs w:val="24"/>
          <w:u w:val="none"/>
        </w:rPr>
        <w:t xml:space="preserve">  </w:t>
      </w:r>
      <w:hyperlink r:id="rId29" w:history="1">
        <w:r w:rsidRPr="00D92E89">
          <w:rPr>
            <w:rStyle w:val="Hyperlink"/>
            <w:rFonts w:asciiTheme="minorHAnsi" w:hAnsiTheme="minorHAnsi" w:cstheme="minorHAnsi"/>
            <w:sz w:val="24"/>
            <w:szCs w:val="24"/>
          </w:rPr>
          <w:t>https://www.imagwiki.nibib.nih.gov/</w:t>
        </w:r>
      </w:hyperlink>
      <w:r w:rsidRPr="00D92E89">
        <w:rPr>
          <w:rFonts w:asciiTheme="minorHAnsi" w:hAnsiTheme="minorHAnsi" w:cstheme="minorHAnsi"/>
          <w:sz w:val="24"/>
          <w:szCs w:val="24"/>
        </w:rPr>
        <w:t xml:space="preserve"> </w:t>
      </w:r>
    </w:p>
    <w:p w:rsidR="002B3A2A" w:rsidRPr="00E61AF5" w:rsidRDefault="002B3A2A" w:rsidP="002B3A2A">
      <w:pPr>
        <w:pStyle w:val="PlainText"/>
        <w:ind w:left="720"/>
        <w:rPr>
          <w:rFonts w:asciiTheme="minorHAnsi" w:hAnsiTheme="minorHAnsi" w:cstheme="minorHAnsi"/>
          <w:sz w:val="16"/>
          <w:szCs w:val="16"/>
        </w:rPr>
      </w:pPr>
    </w:p>
    <w:p w:rsidR="005675E9" w:rsidRPr="002B3A2A" w:rsidRDefault="005675E9" w:rsidP="005675E9">
      <w:pPr>
        <w:pStyle w:val="PlainText"/>
        <w:numPr>
          <w:ilvl w:val="0"/>
          <w:numId w:val="1"/>
        </w:numPr>
        <w:rPr>
          <w:rStyle w:val="Hyperlink"/>
          <w:rFonts w:asciiTheme="minorHAnsi" w:hAnsiTheme="minorHAnsi" w:cstheme="minorHAnsi"/>
          <w:b/>
          <w:color w:val="auto"/>
          <w:sz w:val="24"/>
          <w:szCs w:val="24"/>
          <w:u w:val="none"/>
        </w:rPr>
      </w:pPr>
      <w:r w:rsidRPr="002B3A2A">
        <w:rPr>
          <w:rFonts w:asciiTheme="minorHAnsi" w:hAnsiTheme="minorHAnsi" w:cstheme="minorHAnsi"/>
          <w:b/>
          <w:sz w:val="24"/>
          <w:szCs w:val="24"/>
        </w:rPr>
        <w:t>Presentation on Industrial Digital Twins</w:t>
      </w:r>
    </w:p>
    <w:p w:rsidR="005675E9" w:rsidRDefault="002E5468" w:rsidP="005675E9">
      <w:pPr>
        <w:pStyle w:val="PlainText"/>
        <w:numPr>
          <w:ilvl w:val="1"/>
          <w:numId w:val="1"/>
        </w:numPr>
        <w:rPr>
          <w:rFonts w:asciiTheme="minorHAnsi" w:hAnsiTheme="minorHAnsi" w:cstheme="minorHAnsi"/>
          <w:sz w:val="24"/>
          <w:szCs w:val="24"/>
        </w:rPr>
      </w:pPr>
      <w:hyperlink r:id="rId30" w:history="1">
        <w:r w:rsidR="005675E9" w:rsidRPr="00D92E89">
          <w:rPr>
            <w:rStyle w:val="Hyperlink"/>
            <w:rFonts w:asciiTheme="minorHAnsi" w:hAnsiTheme="minorHAnsi" w:cstheme="minorHAnsi"/>
            <w:sz w:val="24"/>
            <w:szCs w:val="24"/>
          </w:rPr>
          <w:t>https://www.imagwiki.nibib.nih.gov/sites/default/files/GE%20Digital%20Twin%20Overview%20and%20Tutorial_RRI%20v2.pdf</w:t>
        </w:r>
      </w:hyperlink>
      <w:r w:rsidR="005675E9" w:rsidRPr="005765B1">
        <w:rPr>
          <w:rFonts w:asciiTheme="minorHAnsi" w:hAnsiTheme="minorHAnsi" w:cstheme="minorHAnsi"/>
          <w:sz w:val="24"/>
          <w:szCs w:val="24"/>
        </w:rPr>
        <w:t xml:space="preserve">  </w:t>
      </w:r>
    </w:p>
    <w:p w:rsidR="005675E9" w:rsidRPr="00FA015B" w:rsidRDefault="005675E9" w:rsidP="005675E9">
      <w:pPr>
        <w:pStyle w:val="PlainText"/>
        <w:ind w:left="1440"/>
        <w:rPr>
          <w:rFonts w:asciiTheme="minorHAnsi" w:hAnsiTheme="minorHAnsi" w:cstheme="minorHAnsi"/>
          <w:sz w:val="16"/>
          <w:szCs w:val="16"/>
        </w:rPr>
      </w:pPr>
    </w:p>
    <w:p w:rsidR="005675E9" w:rsidRDefault="004C1175" w:rsidP="005675E9">
      <w:pPr>
        <w:spacing w:after="0" w:line="240" w:lineRule="auto"/>
        <w:rPr>
          <w:rFonts w:cstheme="minorHAnsi"/>
          <w:b/>
          <w:color w:val="002060"/>
          <w:sz w:val="24"/>
          <w:szCs w:val="24"/>
        </w:rPr>
      </w:pPr>
      <w:r w:rsidRPr="004C1175">
        <w:rPr>
          <w:rFonts w:cstheme="minorHAnsi"/>
          <w:b/>
          <w:color w:val="002060"/>
          <w:sz w:val="24"/>
          <w:szCs w:val="24"/>
        </w:rPr>
        <w:t>SYNTHETIC DATA</w:t>
      </w:r>
    </w:p>
    <w:p w:rsidR="004C1175" w:rsidRDefault="004C1175" w:rsidP="004C1175">
      <w:pPr>
        <w:pStyle w:val="PlainText"/>
        <w:numPr>
          <w:ilvl w:val="0"/>
          <w:numId w:val="1"/>
        </w:numPr>
        <w:spacing w:line="276" w:lineRule="auto"/>
        <w:rPr>
          <w:rFonts w:asciiTheme="minorHAnsi" w:hAnsiTheme="minorHAnsi" w:cstheme="minorHAnsi"/>
          <w:sz w:val="24"/>
          <w:szCs w:val="24"/>
        </w:rPr>
      </w:pPr>
      <w:r w:rsidRPr="001E0772">
        <w:rPr>
          <w:rFonts w:asciiTheme="minorHAnsi" w:hAnsiTheme="minorHAnsi" w:cstheme="minorHAnsi"/>
          <w:b/>
          <w:sz w:val="24"/>
          <w:szCs w:val="24"/>
        </w:rPr>
        <w:t>Highlights  applications of synthetic data</w:t>
      </w:r>
      <w:r w:rsidRPr="001E0772">
        <w:rPr>
          <w:rFonts w:asciiTheme="minorHAnsi" w:hAnsiTheme="minorHAnsi" w:cstheme="minorHAnsi"/>
          <w:sz w:val="24"/>
          <w:szCs w:val="24"/>
        </w:rPr>
        <w:t xml:space="preserve"> to DoD, DHS, and other national/international efforts (2 slides) </w:t>
      </w:r>
      <w:hyperlink r:id="rId31" w:history="1">
        <w:r w:rsidRPr="001E0772">
          <w:rPr>
            <w:rStyle w:val="Hyperlink"/>
            <w:rFonts w:asciiTheme="minorHAnsi" w:hAnsiTheme="minorHAnsi" w:cstheme="minorHAnsi"/>
            <w:sz w:val="24"/>
            <w:szCs w:val="24"/>
          </w:rPr>
          <w:t>http://people.virginia.edu/~ss7rs/synthetic_population_tutorial_2/slides.php</w:t>
        </w:r>
      </w:hyperlink>
    </w:p>
    <w:p w:rsidR="004C1175" w:rsidRPr="007D1F21" w:rsidRDefault="004C1175" w:rsidP="004C1175">
      <w:pPr>
        <w:pStyle w:val="PlainText"/>
        <w:spacing w:line="276" w:lineRule="auto"/>
        <w:ind w:left="720"/>
        <w:rPr>
          <w:rFonts w:asciiTheme="minorHAnsi" w:hAnsiTheme="minorHAnsi" w:cstheme="minorHAnsi"/>
          <w:sz w:val="16"/>
          <w:szCs w:val="16"/>
        </w:rPr>
      </w:pPr>
    </w:p>
    <w:p w:rsidR="004C1175" w:rsidRPr="001E0772" w:rsidRDefault="004C1175" w:rsidP="004C1175">
      <w:pPr>
        <w:pStyle w:val="PlainText"/>
        <w:numPr>
          <w:ilvl w:val="0"/>
          <w:numId w:val="1"/>
        </w:numPr>
        <w:spacing w:line="276" w:lineRule="auto"/>
        <w:rPr>
          <w:rFonts w:asciiTheme="minorHAnsi" w:hAnsiTheme="minorHAnsi" w:cstheme="minorHAnsi"/>
          <w:sz w:val="24"/>
          <w:szCs w:val="24"/>
        </w:rPr>
      </w:pPr>
      <w:r w:rsidRPr="001E0772">
        <w:rPr>
          <w:rFonts w:asciiTheme="minorHAnsi" w:hAnsiTheme="minorHAnsi" w:cstheme="minorHAnsi"/>
          <w:sz w:val="24"/>
          <w:szCs w:val="24"/>
        </w:rPr>
        <w:t xml:space="preserve">This </w:t>
      </w:r>
      <w:r w:rsidRPr="001E0772">
        <w:rPr>
          <w:rFonts w:asciiTheme="minorHAnsi" w:hAnsiTheme="minorHAnsi" w:cstheme="minorHAnsi"/>
          <w:b/>
          <w:sz w:val="24"/>
          <w:szCs w:val="24"/>
        </w:rPr>
        <w:t>online, open provincial EHR platform</w:t>
      </w:r>
      <w:r w:rsidRPr="001E0772">
        <w:rPr>
          <w:rFonts w:asciiTheme="minorHAnsi" w:hAnsiTheme="minorHAnsi" w:cstheme="minorHAnsi"/>
          <w:sz w:val="24"/>
          <w:szCs w:val="24"/>
        </w:rPr>
        <w:t xml:space="preserve"> allows e</w:t>
      </w:r>
      <w:r>
        <w:rPr>
          <w:rFonts w:asciiTheme="minorHAnsi" w:hAnsiTheme="minorHAnsi" w:cstheme="minorHAnsi"/>
          <w:sz w:val="24"/>
          <w:szCs w:val="24"/>
        </w:rPr>
        <w:t>-</w:t>
      </w:r>
      <w:r w:rsidRPr="001E0772">
        <w:rPr>
          <w:rFonts w:asciiTheme="minorHAnsi" w:hAnsiTheme="minorHAnsi" w:cstheme="minorHAnsi"/>
          <w:sz w:val="24"/>
          <w:szCs w:val="24"/>
        </w:rPr>
        <w:t xml:space="preserve">health solutions to be tested in a virtual EHR environment, giving innovators a space to prototype new ideas. </w:t>
      </w:r>
      <w:hyperlink r:id="rId32" w:history="1">
        <w:r w:rsidRPr="001E0772">
          <w:rPr>
            <w:rStyle w:val="Hyperlink"/>
            <w:rFonts w:asciiTheme="minorHAnsi" w:hAnsiTheme="minorHAnsi" w:cstheme="minorHAnsi"/>
            <w:sz w:val="24"/>
            <w:szCs w:val="24"/>
          </w:rPr>
          <w:t>https://www.innovation-lab.ca/</w:t>
        </w:r>
      </w:hyperlink>
    </w:p>
    <w:p w:rsidR="004C1175" w:rsidRPr="00FA015B" w:rsidRDefault="004C1175" w:rsidP="005675E9">
      <w:pPr>
        <w:spacing w:after="0" w:line="240" w:lineRule="auto"/>
        <w:rPr>
          <w:rFonts w:cstheme="minorHAnsi"/>
          <w:b/>
          <w:color w:val="002060"/>
          <w:sz w:val="16"/>
          <w:szCs w:val="16"/>
        </w:rPr>
      </w:pPr>
    </w:p>
    <w:p w:rsidR="004C1175" w:rsidRPr="004C1175" w:rsidRDefault="004C1175" w:rsidP="005675E9">
      <w:pPr>
        <w:spacing w:after="0" w:line="240" w:lineRule="auto"/>
        <w:rPr>
          <w:rFonts w:cstheme="minorHAnsi"/>
          <w:b/>
          <w:color w:val="002060"/>
          <w:sz w:val="24"/>
          <w:szCs w:val="24"/>
        </w:rPr>
      </w:pPr>
      <w:r w:rsidRPr="004C1175">
        <w:rPr>
          <w:rFonts w:cstheme="minorHAnsi"/>
          <w:b/>
          <w:color w:val="002060"/>
          <w:sz w:val="24"/>
          <w:szCs w:val="24"/>
        </w:rPr>
        <w:t>MACHINE LEARNING FOR HYPOTHESIS GENERATION</w:t>
      </w:r>
    </w:p>
    <w:p w:rsidR="004C1175" w:rsidRDefault="004C1175" w:rsidP="004C1175">
      <w:pPr>
        <w:pStyle w:val="PlainText"/>
        <w:numPr>
          <w:ilvl w:val="0"/>
          <w:numId w:val="1"/>
        </w:numPr>
        <w:spacing w:line="276" w:lineRule="auto"/>
        <w:rPr>
          <w:rStyle w:val="Hyperlink"/>
          <w:rFonts w:asciiTheme="minorHAnsi" w:hAnsiTheme="minorHAnsi" w:cstheme="minorHAnsi"/>
          <w:color w:val="auto"/>
          <w:sz w:val="24"/>
          <w:szCs w:val="24"/>
        </w:rPr>
      </w:pPr>
      <w:r w:rsidRPr="006D56AD">
        <w:rPr>
          <w:rFonts w:asciiTheme="minorHAnsi" w:hAnsiTheme="minorHAnsi" w:cstheme="minorHAnsi"/>
          <w:sz w:val="24"/>
          <w:szCs w:val="24"/>
        </w:rPr>
        <w:t>“No Free Lunch Theorems for Optimization.” IEEE TRANSACTIONS ON EVOLUTIONARY COMPUTATION, VOL. 1, NO. 1, APRIL 199</w:t>
      </w:r>
      <w:r>
        <w:rPr>
          <w:rFonts w:asciiTheme="minorHAnsi" w:hAnsiTheme="minorHAnsi" w:cstheme="minorHAnsi"/>
          <w:sz w:val="24"/>
          <w:szCs w:val="24"/>
        </w:rPr>
        <w:t>7</w:t>
      </w:r>
      <w:r w:rsidRPr="006D56AD">
        <w:rPr>
          <w:rFonts w:asciiTheme="minorHAnsi" w:hAnsiTheme="minorHAnsi" w:cstheme="minorHAnsi"/>
          <w:sz w:val="24"/>
          <w:szCs w:val="24"/>
        </w:rPr>
        <w:t xml:space="preserve"> </w:t>
      </w:r>
      <w:hyperlink r:id="rId33" w:history="1">
        <w:r w:rsidRPr="006D56AD">
          <w:rPr>
            <w:rStyle w:val="Hyperlink"/>
            <w:rFonts w:asciiTheme="minorHAnsi" w:hAnsiTheme="minorHAnsi" w:cstheme="minorHAnsi"/>
            <w:sz w:val="24"/>
            <w:szCs w:val="24"/>
          </w:rPr>
          <w:t>https://ti.arc.nasa.gov/m/profile/dhw/papers/78.pdf</w:t>
        </w:r>
      </w:hyperlink>
    </w:p>
    <w:p w:rsidR="004C1175" w:rsidRPr="00E61AF5" w:rsidRDefault="004C1175" w:rsidP="004C1175">
      <w:pPr>
        <w:pStyle w:val="PlainText"/>
        <w:spacing w:line="276" w:lineRule="auto"/>
        <w:ind w:left="720"/>
        <w:rPr>
          <w:rStyle w:val="Hyperlink"/>
          <w:rFonts w:asciiTheme="minorHAnsi" w:hAnsiTheme="minorHAnsi" w:cstheme="minorHAnsi"/>
          <w:color w:val="auto"/>
          <w:sz w:val="16"/>
          <w:szCs w:val="16"/>
        </w:rPr>
      </w:pPr>
      <w:r w:rsidRPr="006D56AD">
        <w:rPr>
          <w:rStyle w:val="Hyperlink"/>
          <w:rFonts w:asciiTheme="minorHAnsi" w:hAnsiTheme="minorHAnsi" w:cstheme="minorHAnsi"/>
          <w:color w:val="auto"/>
          <w:sz w:val="24"/>
          <w:szCs w:val="24"/>
        </w:rPr>
        <w:t xml:space="preserve"> </w:t>
      </w:r>
    </w:p>
    <w:p w:rsidR="004C1175" w:rsidRPr="006D56AD" w:rsidRDefault="004C1175" w:rsidP="004C1175">
      <w:pPr>
        <w:pStyle w:val="PlainText"/>
        <w:numPr>
          <w:ilvl w:val="0"/>
          <w:numId w:val="1"/>
        </w:numPr>
        <w:spacing w:line="276" w:lineRule="auto"/>
        <w:rPr>
          <w:rStyle w:val="Hyperlink"/>
          <w:rFonts w:asciiTheme="minorHAnsi" w:hAnsiTheme="minorHAnsi" w:cstheme="minorHAnsi"/>
          <w:color w:val="auto"/>
          <w:sz w:val="24"/>
          <w:szCs w:val="24"/>
        </w:rPr>
      </w:pPr>
      <w:r w:rsidRPr="006D56AD">
        <w:rPr>
          <w:rFonts w:asciiTheme="minorHAnsi" w:hAnsiTheme="minorHAnsi" w:cstheme="minorHAnsi"/>
          <w:sz w:val="24"/>
          <w:szCs w:val="24"/>
        </w:rPr>
        <w:t xml:space="preserve">“Cancer subtype identification using somatic mutation data,” British Journal of Cancer 118, 1492–1501 (2018) </w:t>
      </w:r>
      <w:hyperlink r:id="rId34" w:history="1">
        <w:r w:rsidRPr="006D56AD">
          <w:rPr>
            <w:rStyle w:val="Hyperlink"/>
            <w:rFonts w:asciiTheme="minorHAnsi" w:hAnsiTheme="minorHAnsi" w:cstheme="minorHAnsi"/>
            <w:sz w:val="24"/>
            <w:szCs w:val="24"/>
          </w:rPr>
          <w:t>https://www.nature.com/articles/s41416-018-0109-7</w:t>
        </w:r>
      </w:hyperlink>
    </w:p>
    <w:p w:rsidR="004C1175" w:rsidRPr="006D56AD" w:rsidRDefault="004C1175" w:rsidP="004C1175">
      <w:pPr>
        <w:pStyle w:val="PlainText"/>
        <w:spacing w:line="276" w:lineRule="auto"/>
        <w:ind w:left="720"/>
        <w:rPr>
          <w:rFonts w:asciiTheme="minorHAnsi" w:hAnsiTheme="minorHAnsi" w:cstheme="minorHAnsi"/>
          <w:sz w:val="16"/>
          <w:szCs w:val="16"/>
        </w:rPr>
      </w:pPr>
    </w:p>
    <w:p w:rsidR="004C1175" w:rsidRPr="002B3A2A" w:rsidRDefault="004C1175" w:rsidP="004C1175">
      <w:pPr>
        <w:pStyle w:val="PlainText"/>
        <w:numPr>
          <w:ilvl w:val="0"/>
          <w:numId w:val="1"/>
        </w:numPr>
        <w:spacing w:line="276" w:lineRule="auto"/>
        <w:rPr>
          <w:rStyle w:val="Hyperlink"/>
          <w:rFonts w:asciiTheme="minorHAnsi" w:hAnsiTheme="minorHAnsi" w:cstheme="minorHAnsi"/>
          <w:color w:val="auto"/>
          <w:sz w:val="24"/>
          <w:szCs w:val="24"/>
          <w:u w:val="none"/>
        </w:rPr>
      </w:pPr>
      <w:r w:rsidRPr="006D56AD">
        <w:rPr>
          <w:rFonts w:asciiTheme="minorHAnsi" w:hAnsiTheme="minorHAnsi" w:cstheme="minorHAnsi"/>
          <w:sz w:val="24"/>
          <w:szCs w:val="24"/>
        </w:rPr>
        <w:t xml:space="preserve">NCI Informatics Technology for Cancer Research </w:t>
      </w:r>
      <w:hyperlink r:id="rId35" w:history="1">
        <w:r w:rsidRPr="002B3A2A">
          <w:rPr>
            <w:rStyle w:val="Hyperlink"/>
            <w:rFonts w:asciiTheme="minorHAnsi" w:hAnsiTheme="minorHAnsi" w:cstheme="minorHAnsi"/>
            <w:sz w:val="24"/>
            <w:szCs w:val="24"/>
            <w:u w:val="none"/>
          </w:rPr>
          <w:t>https://itcr.cancer.gov/funding-opportunities</w:t>
        </w:r>
      </w:hyperlink>
    </w:p>
    <w:p w:rsidR="004C1175" w:rsidRPr="006D56AD" w:rsidRDefault="004C1175" w:rsidP="004C1175">
      <w:pPr>
        <w:pStyle w:val="PlainText"/>
        <w:spacing w:line="276" w:lineRule="auto"/>
        <w:ind w:left="720"/>
        <w:rPr>
          <w:rFonts w:asciiTheme="minorHAnsi" w:hAnsiTheme="minorHAnsi" w:cstheme="minorHAnsi"/>
          <w:sz w:val="16"/>
          <w:szCs w:val="16"/>
        </w:rPr>
      </w:pPr>
    </w:p>
    <w:p w:rsidR="004C1175" w:rsidRPr="002B3A2A" w:rsidRDefault="004C1175" w:rsidP="004C1175">
      <w:pPr>
        <w:pStyle w:val="PlainText"/>
        <w:numPr>
          <w:ilvl w:val="0"/>
          <w:numId w:val="1"/>
        </w:numPr>
        <w:spacing w:line="276" w:lineRule="auto"/>
        <w:rPr>
          <w:rStyle w:val="Hyperlink"/>
          <w:rFonts w:asciiTheme="minorHAnsi" w:hAnsiTheme="minorHAnsi" w:cstheme="minorHAnsi"/>
          <w:b/>
          <w:color w:val="auto"/>
          <w:sz w:val="24"/>
          <w:szCs w:val="24"/>
          <w:u w:val="none"/>
        </w:rPr>
      </w:pPr>
      <w:r w:rsidRPr="002B3A2A">
        <w:rPr>
          <w:rStyle w:val="Hyperlink"/>
          <w:rFonts w:asciiTheme="minorHAnsi" w:hAnsiTheme="minorHAnsi" w:cstheme="minorHAnsi"/>
          <w:b/>
          <w:color w:val="auto"/>
          <w:sz w:val="24"/>
          <w:szCs w:val="24"/>
          <w:u w:val="none"/>
        </w:rPr>
        <w:lastRenderedPageBreak/>
        <w:t>NCI Advisory Board Ad Hoc Working Group on Data Science and Machine Learning Report</w:t>
      </w:r>
    </w:p>
    <w:p w:rsidR="004C1175" w:rsidRPr="002B3A2A" w:rsidRDefault="002E5468" w:rsidP="004C1175">
      <w:pPr>
        <w:pStyle w:val="PlainText"/>
        <w:spacing w:line="276" w:lineRule="auto"/>
        <w:ind w:left="720"/>
        <w:rPr>
          <w:rStyle w:val="Hyperlink"/>
          <w:rFonts w:asciiTheme="minorHAnsi" w:hAnsiTheme="minorHAnsi" w:cstheme="minorHAnsi"/>
          <w:sz w:val="24"/>
          <w:szCs w:val="24"/>
          <w:u w:val="none"/>
        </w:rPr>
      </w:pPr>
      <w:hyperlink r:id="rId36" w:history="1">
        <w:r w:rsidR="004C1175" w:rsidRPr="002B3A2A">
          <w:rPr>
            <w:rStyle w:val="Hyperlink"/>
            <w:rFonts w:asciiTheme="minorHAnsi" w:hAnsiTheme="minorHAnsi" w:cstheme="minorHAnsi"/>
            <w:sz w:val="24"/>
            <w:szCs w:val="24"/>
            <w:u w:val="none"/>
          </w:rPr>
          <w:t>https://deainfo.nci.nih.gov/advisory/ncab/workgroup/DataScienceWG/WGJune2019recommendations.pdf</w:t>
        </w:r>
      </w:hyperlink>
    </w:p>
    <w:p w:rsidR="004C1175" w:rsidRPr="006D56AD" w:rsidRDefault="004C1175" w:rsidP="004C1175">
      <w:pPr>
        <w:pStyle w:val="PlainText"/>
        <w:spacing w:line="276" w:lineRule="auto"/>
        <w:ind w:left="720"/>
        <w:rPr>
          <w:rStyle w:val="Hyperlink"/>
          <w:rFonts w:asciiTheme="minorHAnsi" w:hAnsiTheme="minorHAnsi" w:cstheme="minorHAnsi"/>
          <w:sz w:val="16"/>
          <w:szCs w:val="16"/>
        </w:rPr>
      </w:pPr>
    </w:p>
    <w:p w:rsidR="004C1175" w:rsidRPr="002B3A2A" w:rsidRDefault="004C1175" w:rsidP="004C1175">
      <w:pPr>
        <w:pStyle w:val="PlainText"/>
        <w:numPr>
          <w:ilvl w:val="0"/>
          <w:numId w:val="1"/>
        </w:numPr>
        <w:spacing w:line="276" w:lineRule="auto"/>
        <w:rPr>
          <w:rStyle w:val="Hyperlink"/>
          <w:rFonts w:asciiTheme="minorHAnsi" w:hAnsiTheme="minorHAnsi" w:cstheme="minorHAnsi"/>
          <w:color w:val="auto"/>
          <w:sz w:val="24"/>
          <w:szCs w:val="24"/>
          <w:u w:val="none"/>
        </w:rPr>
      </w:pPr>
      <w:r w:rsidRPr="002B3A2A">
        <w:rPr>
          <w:rStyle w:val="Hyperlink"/>
          <w:rFonts w:asciiTheme="minorHAnsi" w:hAnsiTheme="minorHAnsi" w:cstheme="minorHAnsi"/>
          <w:b/>
          <w:color w:val="auto"/>
          <w:sz w:val="24"/>
          <w:szCs w:val="24"/>
          <w:u w:val="none"/>
        </w:rPr>
        <w:t>Chan Zuckerberg Foundation, potential funding avenue</w:t>
      </w:r>
      <w:r w:rsidRPr="006D56AD">
        <w:rPr>
          <w:rStyle w:val="Hyperlink"/>
          <w:rFonts w:asciiTheme="minorHAnsi" w:hAnsiTheme="minorHAnsi" w:cstheme="minorHAnsi"/>
          <w:color w:val="auto"/>
          <w:sz w:val="24"/>
          <w:szCs w:val="24"/>
        </w:rPr>
        <w:t xml:space="preserve"> </w:t>
      </w:r>
      <w:hyperlink r:id="rId37" w:history="1">
        <w:r w:rsidRPr="002B3A2A">
          <w:rPr>
            <w:rStyle w:val="Hyperlink"/>
            <w:rFonts w:asciiTheme="minorHAnsi" w:hAnsiTheme="minorHAnsi" w:cstheme="minorHAnsi"/>
            <w:sz w:val="24"/>
            <w:szCs w:val="24"/>
            <w:u w:val="none"/>
          </w:rPr>
          <w:t>https://chanzuckerberg.com/rfa/essential-open-source-software-for-science/</w:t>
        </w:r>
      </w:hyperlink>
    </w:p>
    <w:p w:rsidR="004C1175" w:rsidRPr="002B3A2A" w:rsidRDefault="004C1175" w:rsidP="004C1175">
      <w:pPr>
        <w:pStyle w:val="PlainText"/>
        <w:spacing w:line="276" w:lineRule="auto"/>
        <w:ind w:left="720"/>
        <w:rPr>
          <w:rStyle w:val="Hyperlink"/>
          <w:rFonts w:asciiTheme="minorHAnsi" w:hAnsiTheme="minorHAnsi" w:cstheme="minorHAnsi"/>
          <w:color w:val="auto"/>
          <w:sz w:val="16"/>
          <w:szCs w:val="16"/>
          <w:u w:val="none"/>
        </w:rPr>
      </w:pPr>
    </w:p>
    <w:p w:rsidR="004C1175" w:rsidRPr="006D56AD" w:rsidRDefault="004C1175" w:rsidP="004C1175">
      <w:pPr>
        <w:pStyle w:val="PlainText"/>
        <w:numPr>
          <w:ilvl w:val="0"/>
          <w:numId w:val="1"/>
        </w:numPr>
        <w:spacing w:line="276" w:lineRule="auto"/>
        <w:rPr>
          <w:rFonts w:asciiTheme="minorHAnsi" w:hAnsiTheme="minorHAnsi" w:cstheme="minorHAnsi"/>
          <w:sz w:val="24"/>
          <w:szCs w:val="24"/>
        </w:rPr>
      </w:pPr>
      <w:r w:rsidRPr="006D56AD">
        <w:rPr>
          <w:rFonts w:asciiTheme="minorHAnsi" w:hAnsiTheme="minorHAnsi" w:cstheme="minorHAnsi"/>
          <w:sz w:val="24"/>
          <w:szCs w:val="24"/>
        </w:rPr>
        <w:t xml:space="preserve">The Cancer Imaging </w:t>
      </w:r>
      <w:r w:rsidRPr="002B3A2A">
        <w:rPr>
          <w:rFonts w:asciiTheme="minorHAnsi" w:hAnsiTheme="minorHAnsi" w:cstheme="minorHAnsi"/>
          <w:sz w:val="24"/>
          <w:szCs w:val="24"/>
        </w:rPr>
        <w:t>Archive</w:t>
      </w:r>
      <w:r w:rsidRPr="002B3A2A">
        <w:rPr>
          <w:rStyle w:val="Hyperlink"/>
          <w:rFonts w:asciiTheme="minorHAnsi" w:hAnsiTheme="minorHAnsi" w:cstheme="minorHAnsi"/>
          <w:color w:val="auto"/>
          <w:sz w:val="24"/>
          <w:szCs w:val="24"/>
          <w:u w:val="none"/>
        </w:rPr>
        <w:t xml:space="preserve">  </w:t>
      </w:r>
      <w:hyperlink r:id="rId38" w:history="1">
        <w:r w:rsidRPr="002B3A2A">
          <w:rPr>
            <w:rStyle w:val="Hyperlink"/>
            <w:rFonts w:asciiTheme="minorHAnsi" w:hAnsiTheme="minorHAnsi" w:cstheme="minorHAnsi"/>
            <w:sz w:val="24"/>
            <w:szCs w:val="24"/>
            <w:u w:val="none"/>
          </w:rPr>
          <w:t>https://www.cancerimagingarchive.net/</w:t>
        </w:r>
      </w:hyperlink>
    </w:p>
    <w:p w:rsidR="004C1175" w:rsidRPr="00FA015B" w:rsidRDefault="004C1175" w:rsidP="005675E9">
      <w:pPr>
        <w:spacing w:after="0" w:line="240" w:lineRule="auto"/>
        <w:rPr>
          <w:rFonts w:cstheme="minorHAnsi"/>
          <w:sz w:val="16"/>
          <w:szCs w:val="16"/>
        </w:rPr>
      </w:pPr>
    </w:p>
    <w:p w:rsidR="004C1175" w:rsidRPr="004C1175" w:rsidRDefault="004C1175" w:rsidP="005675E9">
      <w:pPr>
        <w:spacing w:after="0" w:line="240" w:lineRule="auto"/>
        <w:rPr>
          <w:rFonts w:cstheme="minorHAnsi"/>
          <w:b/>
          <w:color w:val="002060"/>
          <w:sz w:val="24"/>
          <w:szCs w:val="24"/>
        </w:rPr>
      </w:pPr>
      <w:r w:rsidRPr="004C1175">
        <w:rPr>
          <w:rFonts w:cstheme="minorHAnsi"/>
          <w:b/>
          <w:color w:val="002060"/>
          <w:sz w:val="24"/>
          <w:szCs w:val="24"/>
        </w:rPr>
        <w:t>ADAPTIVE TREATMENTS</w:t>
      </w:r>
    </w:p>
    <w:p w:rsidR="0060402F" w:rsidRPr="0060402F" w:rsidRDefault="00E017DC" w:rsidP="004C1175">
      <w:pPr>
        <w:pStyle w:val="HTMLPreformatted"/>
        <w:numPr>
          <w:ilvl w:val="0"/>
          <w:numId w:val="4"/>
        </w:numPr>
        <w:spacing w:after="240"/>
        <w:rPr>
          <w:rFonts w:ascii="Calibri" w:hAnsi="Calibri" w:cs="Calibri"/>
          <w:color w:val="000000"/>
          <w:sz w:val="24"/>
          <w:szCs w:val="24"/>
        </w:rPr>
      </w:pPr>
      <w:r w:rsidRPr="0060402F">
        <w:rPr>
          <w:rFonts w:ascii="Calibri" w:hAnsi="Calibri" w:cs="Calibri"/>
          <w:color w:val="000000"/>
          <w:sz w:val="24"/>
          <w:szCs w:val="24"/>
        </w:rPr>
        <w:t xml:space="preserve">Beckman RA, </w:t>
      </w:r>
      <w:proofErr w:type="spellStart"/>
      <w:r w:rsidRPr="0060402F">
        <w:rPr>
          <w:rFonts w:ascii="Calibri" w:hAnsi="Calibri" w:cs="Calibri"/>
          <w:color w:val="000000"/>
          <w:sz w:val="24"/>
          <w:szCs w:val="24"/>
        </w:rPr>
        <w:t>Yeang</w:t>
      </w:r>
      <w:proofErr w:type="spellEnd"/>
      <w:r w:rsidRPr="0060402F">
        <w:rPr>
          <w:rFonts w:ascii="Calibri" w:hAnsi="Calibri" w:cs="Calibri"/>
          <w:color w:val="000000"/>
          <w:sz w:val="24"/>
          <w:szCs w:val="24"/>
        </w:rPr>
        <w:t xml:space="preserve"> CH. </w:t>
      </w:r>
      <w:r w:rsidRPr="0060402F">
        <w:rPr>
          <w:rFonts w:ascii="Calibri" w:hAnsi="Calibri" w:cs="Calibri"/>
          <w:b/>
          <w:bCs/>
          <w:color w:val="000000"/>
          <w:sz w:val="24"/>
          <w:szCs w:val="24"/>
        </w:rPr>
        <w:t>Nonstandard Personalized Medicine Strategies for Cancer May Lead to Improved Patient Outcomes</w:t>
      </w:r>
      <w:r w:rsidRPr="0060402F">
        <w:rPr>
          <w:rFonts w:ascii="Calibri" w:hAnsi="Calibri" w:cs="Calibri"/>
          <w:color w:val="000000"/>
          <w:sz w:val="24"/>
          <w:szCs w:val="24"/>
        </w:rPr>
        <w:t>. Per Med. 2014 Sep;11(7):705-719. doi:10.2217/pme.14.57. PubMed PMID: 29764056.</w:t>
      </w:r>
      <w:hyperlink r:id="rId39" w:history="1">
        <w:r w:rsidRPr="0060402F">
          <w:rPr>
            <w:rStyle w:val="Hyperlink"/>
            <w:rFonts w:ascii="Calibri" w:hAnsi="Calibri" w:cs="Calibri"/>
            <w:color w:val="000000"/>
            <w:sz w:val="24"/>
            <w:szCs w:val="24"/>
          </w:rPr>
          <w:t xml:space="preserve"> </w:t>
        </w:r>
        <w:r w:rsidRPr="0060402F">
          <w:rPr>
            <w:rStyle w:val="Hyperlink"/>
            <w:rFonts w:ascii="Calibri" w:hAnsi="Calibri" w:cs="Calibri"/>
            <w:color w:val="1155CC"/>
            <w:sz w:val="24"/>
            <w:szCs w:val="24"/>
          </w:rPr>
          <w:t>https://www.ncbi.nlm.nih.gov/pubmed/?term=beckman+pnas+2012</w:t>
        </w:r>
      </w:hyperlink>
    </w:p>
    <w:p w:rsidR="004C1175" w:rsidRPr="00041DFF" w:rsidRDefault="004C1175" w:rsidP="004C1175">
      <w:pPr>
        <w:pStyle w:val="HTMLPreformatted"/>
        <w:numPr>
          <w:ilvl w:val="0"/>
          <w:numId w:val="4"/>
        </w:numPr>
        <w:spacing w:after="240"/>
        <w:rPr>
          <w:rFonts w:asciiTheme="minorHAnsi" w:hAnsiTheme="minorHAnsi" w:cstheme="minorHAnsi"/>
          <w:color w:val="000000"/>
          <w:sz w:val="24"/>
          <w:szCs w:val="22"/>
        </w:rPr>
      </w:pPr>
      <w:r w:rsidRPr="00041DFF">
        <w:rPr>
          <w:rFonts w:asciiTheme="minorHAnsi" w:hAnsiTheme="minorHAnsi" w:cstheme="minorHAnsi"/>
          <w:color w:val="000000"/>
          <w:sz w:val="24"/>
          <w:szCs w:val="22"/>
        </w:rPr>
        <w:t xml:space="preserve">Beckman RA, </w:t>
      </w:r>
      <w:proofErr w:type="spellStart"/>
      <w:r w:rsidRPr="00041DFF">
        <w:rPr>
          <w:rFonts w:asciiTheme="minorHAnsi" w:hAnsiTheme="minorHAnsi" w:cstheme="minorHAnsi"/>
          <w:color w:val="000000"/>
          <w:sz w:val="24"/>
          <w:szCs w:val="22"/>
        </w:rPr>
        <w:t>Schemmann</w:t>
      </w:r>
      <w:proofErr w:type="spellEnd"/>
      <w:r w:rsidRPr="00041DFF">
        <w:rPr>
          <w:rFonts w:asciiTheme="minorHAnsi" w:hAnsiTheme="minorHAnsi" w:cstheme="minorHAnsi"/>
          <w:color w:val="000000"/>
          <w:sz w:val="24"/>
          <w:szCs w:val="22"/>
        </w:rPr>
        <w:t xml:space="preserve"> GS, </w:t>
      </w:r>
      <w:proofErr w:type="spellStart"/>
      <w:r w:rsidRPr="00041DFF">
        <w:rPr>
          <w:rFonts w:asciiTheme="minorHAnsi" w:hAnsiTheme="minorHAnsi" w:cstheme="minorHAnsi"/>
          <w:color w:val="000000"/>
          <w:sz w:val="24"/>
          <w:szCs w:val="22"/>
        </w:rPr>
        <w:t>Yeang</w:t>
      </w:r>
      <w:proofErr w:type="spellEnd"/>
      <w:r w:rsidRPr="00041DFF">
        <w:rPr>
          <w:rFonts w:asciiTheme="minorHAnsi" w:hAnsiTheme="minorHAnsi" w:cstheme="minorHAnsi"/>
          <w:color w:val="000000"/>
          <w:sz w:val="24"/>
          <w:szCs w:val="22"/>
        </w:rPr>
        <w:t xml:space="preserve"> CH. </w:t>
      </w:r>
      <w:r w:rsidRPr="00041DFF">
        <w:rPr>
          <w:rFonts w:asciiTheme="minorHAnsi" w:hAnsiTheme="minorHAnsi" w:cstheme="minorHAnsi"/>
          <w:b/>
          <w:color w:val="000000"/>
          <w:sz w:val="24"/>
          <w:szCs w:val="22"/>
        </w:rPr>
        <w:t>Impact of genetic dynamics and single-cell heterogeneity on development of nonstandard personalized medicine strategies for cancer.</w:t>
      </w:r>
      <w:r w:rsidRPr="00041DFF">
        <w:rPr>
          <w:rFonts w:asciiTheme="minorHAnsi" w:hAnsiTheme="minorHAnsi" w:cstheme="minorHAnsi"/>
          <w:color w:val="000000"/>
          <w:sz w:val="24"/>
          <w:szCs w:val="22"/>
        </w:rPr>
        <w:t xml:space="preserve"> Proc Natl </w:t>
      </w:r>
      <w:proofErr w:type="spellStart"/>
      <w:r w:rsidRPr="00041DFF">
        <w:rPr>
          <w:rFonts w:asciiTheme="minorHAnsi" w:hAnsiTheme="minorHAnsi" w:cstheme="minorHAnsi"/>
          <w:color w:val="000000"/>
          <w:sz w:val="24"/>
          <w:szCs w:val="22"/>
        </w:rPr>
        <w:t>Acad</w:t>
      </w:r>
      <w:proofErr w:type="spellEnd"/>
      <w:r w:rsidRPr="00041DFF">
        <w:rPr>
          <w:rFonts w:asciiTheme="minorHAnsi" w:hAnsiTheme="minorHAnsi" w:cstheme="minorHAnsi"/>
          <w:color w:val="000000"/>
          <w:sz w:val="24"/>
          <w:szCs w:val="22"/>
        </w:rPr>
        <w:t xml:space="preserve"> Sci U S A. 2012 Sep 4;109(36):14586-91. doi:10.1073/pnas.1203559109. </w:t>
      </w:r>
      <w:proofErr w:type="spellStart"/>
      <w:r w:rsidRPr="00041DFF">
        <w:rPr>
          <w:rFonts w:asciiTheme="minorHAnsi" w:hAnsiTheme="minorHAnsi" w:cstheme="minorHAnsi"/>
          <w:color w:val="000000"/>
          <w:sz w:val="24"/>
          <w:szCs w:val="22"/>
        </w:rPr>
        <w:t>Epub</w:t>
      </w:r>
      <w:proofErr w:type="spellEnd"/>
      <w:r w:rsidRPr="00041DFF">
        <w:rPr>
          <w:rFonts w:asciiTheme="minorHAnsi" w:hAnsiTheme="minorHAnsi" w:cstheme="minorHAnsi"/>
          <w:color w:val="000000"/>
          <w:sz w:val="24"/>
          <w:szCs w:val="22"/>
        </w:rPr>
        <w:t xml:space="preserve"> 2012 Aug 13. PubMed PMID: 22891318; PubMed Central PMCID: PMC3437850. </w:t>
      </w:r>
      <w:hyperlink r:id="rId40" w:history="1">
        <w:r w:rsidR="008F60A1" w:rsidRPr="008F60A1">
          <w:rPr>
            <w:rStyle w:val="Hyperlink"/>
            <w:rFonts w:asciiTheme="minorHAnsi" w:hAnsiTheme="minorHAnsi" w:cstheme="minorHAnsi"/>
            <w:sz w:val="24"/>
            <w:szCs w:val="22"/>
            <w:u w:val="none"/>
          </w:rPr>
          <w:t>https://www.pnas.org/content/109/36/14586</w:t>
        </w:r>
      </w:hyperlink>
      <w:r w:rsidR="008F60A1">
        <w:rPr>
          <w:rFonts w:asciiTheme="minorHAnsi" w:hAnsiTheme="minorHAnsi" w:cstheme="minorHAnsi"/>
          <w:color w:val="000000"/>
          <w:sz w:val="24"/>
          <w:szCs w:val="22"/>
        </w:rPr>
        <w:t xml:space="preserve"> </w:t>
      </w:r>
    </w:p>
    <w:p w:rsidR="004C1175" w:rsidRPr="00041DFF" w:rsidRDefault="004C1175" w:rsidP="004C1175">
      <w:pPr>
        <w:pStyle w:val="ListParagraph"/>
        <w:numPr>
          <w:ilvl w:val="0"/>
          <w:numId w:val="4"/>
        </w:numPr>
        <w:spacing w:after="0" w:line="240" w:lineRule="auto"/>
        <w:contextualSpacing w:val="0"/>
        <w:rPr>
          <w:rFonts w:cstheme="minorHAnsi"/>
          <w:b/>
          <w:color w:val="000000"/>
          <w:sz w:val="24"/>
        </w:rPr>
      </w:pPr>
      <w:proofErr w:type="spellStart"/>
      <w:r w:rsidRPr="00041DFF">
        <w:rPr>
          <w:rFonts w:cstheme="minorHAnsi"/>
          <w:color w:val="000000"/>
          <w:sz w:val="24"/>
        </w:rPr>
        <w:t>Yeang</w:t>
      </w:r>
      <w:proofErr w:type="spellEnd"/>
      <w:r w:rsidRPr="00041DFF">
        <w:rPr>
          <w:rFonts w:cstheme="minorHAnsi"/>
          <w:color w:val="000000"/>
          <w:sz w:val="24"/>
        </w:rPr>
        <w:t xml:space="preserve"> CH, Beckman RA. </w:t>
      </w:r>
      <w:r w:rsidRPr="00041DFF">
        <w:rPr>
          <w:rFonts w:cstheme="minorHAnsi"/>
          <w:b/>
          <w:color w:val="000000"/>
          <w:sz w:val="24"/>
        </w:rPr>
        <w:t>Long range personalized cancer treatment strategies</w:t>
      </w:r>
    </w:p>
    <w:p w:rsidR="004C1175" w:rsidRDefault="004C1175" w:rsidP="004C1175">
      <w:pPr>
        <w:pStyle w:val="ListParagraph"/>
        <w:rPr>
          <w:rFonts w:cstheme="minorHAnsi"/>
          <w:b/>
          <w:color w:val="002060"/>
          <w:sz w:val="24"/>
          <w:szCs w:val="24"/>
        </w:rPr>
      </w:pPr>
      <w:r w:rsidRPr="00041DFF">
        <w:rPr>
          <w:rFonts w:cstheme="minorHAnsi"/>
          <w:b/>
          <w:color w:val="000000"/>
          <w:sz w:val="24"/>
        </w:rPr>
        <w:t>incorporating evolutionary dynamics</w:t>
      </w:r>
      <w:r w:rsidRPr="00041DFF">
        <w:rPr>
          <w:rFonts w:cstheme="minorHAnsi"/>
          <w:color w:val="000000"/>
          <w:sz w:val="24"/>
        </w:rPr>
        <w:t>. Biol Direct. 2016 Oct 22;11(1):56. PubMed PMID: 27770811; PubMed Central PMCID: PMC5075220.</w:t>
      </w:r>
      <w:r w:rsidR="008F60A1">
        <w:rPr>
          <w:rFonts w:cstheme="minorHAnsi"/>
          <w:color w:val="000000"/>
          <w:sz w:val="24"/>
        </w:rPr>
        <w:t xml:space="preserve"> </w:t>
      </w:r>
      <w:hyperlink r:id="rId41" w:history="1">
        <w:r w:rsidR="008F60A1" w:rsidRPr="008F60A1">
          <w:rPr>
            <w:rStyle w:val="Hyperlink"/>
            <w:rFonts w:cstheme="minorHAnsi"/>
            <w:sz w:val="24"/>
            <w:u w:val="none"/>
          </w:rPr>
          <w:t>https://www.ncbi.nlm.nih.gov/pubmed/27770811</w:t>
        </w:r>
      </w:hyperlink>
      <w:r w:rsidR="008F60A1">
        <w:rPr>
          <w:rFonts w:cstheme="minorHAnsi"/>
          <w:color w:val="000000"/>
          <w:sz w:val="24"/>
        </w:rPr>
        <w:t xml:space="preserve"> </w:t>
      </w:r>
    </w:p>
    <w:p w:rsidR="005675E9" w:rsidRDefault="005675E9"/>
    <w:p w:rsidR="005675E9" w:rsidRDefault="004C1175" w:rsidP="004C1175">
      <w:pPr>
        <w:jc w:val="center"/>
      </w:pPr>
      <w:r>
        <w:t>###</w:t>
      </w:r>
    </w:p>
    <w:sectPr w:rsidR="005675E9">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FC" w:rsidRDefault="00DF1BFC" w:rsidP="005675E9">
      <w:pPr>
        <w:spacing w:after="0" w:line="240" w:lineRule="auto"/>
      </w:pPr>
      <w:r>
        <w:separator/>
      </w:r>
    </w:p>
  </w:endnote>
  <w:endnote w:type="continuationSeparator" w:id="0">
    <w:p w:rsidR="00DF1BFC" w:rsidRDefault="00DF1BFC" w:rsidP="0056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039041"/>
      <w:docPartObj>
        <w:docPartGallery w:val="Page Numbers (Bottom of Page)"/>
        <w:docPartUnique/>
      </w:docPartObj>
    </w:sdtPr>
    <w:sdtEndPr>
      <w:rPr>
        <w:color w:val="7F7F7F" w:themeColor="background1" w:themeShade="7F"/>
        <w:spacing w:val="60"/>
      </w:rPr>
    </w:sdtEndPr>
    <w:sdtContent>
      <w:p w:rsidR="005675E9" w:rsidRDefault="005675E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675E9" w:rsidRDefault="0056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FC" w:rsidRDefault="00DF1BFC" w:rsidP="005675E9">
      <w:pPr>
        <w:spacing w:after="0" w:line="240" w:lineRule="auto"/>
      </w:pPr>
      <w:r>
        <w:separator/>
      </w:r>
    </w:p>
  </w:footnote>
  <w:footnote w:type="continuationSeparator" w:id="0">
    <w:p w:rsidR="00DF1BFC" w:rsidRDefault="00DF1BFC" w:rsidP="0056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2A" w:rsidRDefault="002B3A2A">
    <w:pPr>
      <w:pStyle w:val="Header"/>
    </w:pPr>
    <w:r>
      <w:t>ECICC Community MicroLab</w:t>
    </w:r>
    <w:r>
      <w:tab/>
    </w:r>
    <w:r>
      <w:tab/>
      <w:t>June 11, 2019</w:t>
    </w:r>
  </w:p>
  <w:p w:rsidR="002B3A2A" w:rsidRDefault="002B3A2A">
    <w:pPr>
      <w:pStyle w:val="Header"/>
    </w:pPr>
    <w:r>
      <w:t>Breakout Group Notes: Combined Summaries</w:t>
    </w:r>
  </w:p>
  <w:p w:rsidR="002B3A2A" w:rsidRDefault="002B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976"/>
    <w:multiLevelType w:val="hybridMultilevel"/>
    <w:tmpl w:val="D9CE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C2228"/>
    <w:multiLevelType w:val="hybridMultilevel"/>
    <w:tmpl w:val="45B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C7849"/>
    <w:multiLevelType w:val="hybridMultilevel"/>
    <w:tmpl w:val="CF6C0812"/>
    <w:lvl w:ilvl="0" w:tplc="ECDC3CAC">
      <w:start w:val="2"/>
      <w:numFmt w:val="bullet"/>
      <w:lvlText w:val=""/>
      <w:lvlJc w:val="left"/>
      <w:pPr>
        <w:ind w:left="81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8458A"/>
    <w:multiLevelType w:val="hybridMultilevel"/>
    <w:tmpl w:val="A916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244CE988">
      <w:start w:val="5"/>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72FF2"/>
    <w:multiLevelType w:val="hybridMultilevel"/>
    <w:tmpl w:val="2C9E20FC"/>
    <w:lvl w:ilvl="0" w:tplc="5C0EFE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7620E5"/>
    <w:multiLevelType w:val="hybridMultilevel"/>
    <w:tmpl w:val="42E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D3C36"/>
    <w:multiLevelType w:val="hybridMultilevel"/>
    <w:tmpl w:val="EDC64F2A"/>
    <w:lvl w:ilvl="0" w:tplc="50BA780A">
      <w:start w:val="1"/>
      <w:numFmt w:val="bullet"/>
      <w:lvlText w:val=""/>
      <w:lvlJc w:val="left"/>
      <w:pPr>
        <w:ind w:left="720" w:hanging="360"/>
      </w:pPr>
      <w:rPr>
        <w:rFonts w:ascii="Symbol" w:eastAsia="Times New Roman" w:hAnsi="Symbol" w:cs="Courier New" w:hint="default"/>
        <w:color w:val="002060"/>
      </w:rPr>
    </w:lvl>
    <w:lvl w:ilvl="1" w:tplc="4F90A45A">
      <w:start w:val="1"/>
      <w:numFmt w:val="bullet"/>
      <w:lvlText w:val="o"/>
      <w:lvlJc w:val="left"/>
      <w:pPr>
        <w:ind w:left="1440" w:hanging="360"/>
      </w:pPr>
      <w:rPr>
        <w:rFonts w:ascii="Courier New" w:hAnsi="Courier New" w:cs="Courier New"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115FD"/>
    <w:multiLevelType w:val="hybridMultilevel"/>
    <w:tmpl w:val="9AB2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05B24"/>
    <w:multiLevelType w:val="hybridMultilevel"/>
    <w:tmpl w:val="99B68234"/>
    <w:lvl w:ilvl="0" w:tplc="186E7EB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D02521"/>
    <w:multiLevelType w:val="hybridMultilevel"/>
    <w:tmpl w:val="5F640728"/>
    <w:lvl w:ilvl="0" w:tplc="1DDE1E6C">
      <w:start w:val="1"/>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6"/>
  </w:num>
  <w:num w:numId="6">
    <w:abstractNumId w:val="2"/>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E9"/>
    <w:rsid w:val="002B3A2A"/>
    <w:rsid w:val="002E5468"/>
    <w:rsid w:val="004C1175"/>
    <w:rsid w:val="00527B42"/>
    <w:rsid w:val="005675E9"/>
    <w:rsid w:val="0060402F"/>
    <w:rsid w:val="008F60A1"/>
    <w:rsid w:val="00DF1BFC"/>
    <w:rsid w:val="00E017DC"/>
    <w:rsid w:val="00E61AF5"/>
    <w:rsid w:val="00FA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1257"/>
  <w15:chartTrackingRefBased/>
  <w15:docId w15:val="{01C5F64B-4DC5-4CB0-ABC2-C9EF7250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5E9"/>
    <w:rPr>
      <w:color w:val="0563C1" w:themeColor="hyperlink"/>
      <w:u w:val="single"/>
    </w:rPr>
  </w:style>
  <w:style w:type="paragraph" w:styleId="ListParagraph">
    <w:name w:val="List Paragraph"/>
    <w:basedOn w:val="Normal"/>
    <w:uiPriority w:val="34"/>
    <w:qFormat/>
    <w:rsid w:val="005675E9"/>
    <w:pPr>
      <w:spacing w:after="200" w:line="276" w:lineRule="auto"/>
      <w:ind w:left="720"/>
      <w:contextualSpacing/>
    </w:pPr>
  </w:style>
  <w:style w:type="paragraph" w:styleId="PlainText">
    <w:name w:val="Plain Text"/>
    <w:basedOn w:val="Normal"/>
    <w:link w:val="PlainTextChar"/>
    <w:uiPriority w:val="99"/>
    <w:unhideWhenUsed/>
    <w:rsid w:val="005675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75E9"/>
    <w:rPr>
      <w:rFonts w:ascii="Calibri" w:hAnsi="Calibri"/>
      <w:szCs w:val="21"/>
    </w:rPr>
  </w:style>
  <w:style w:type="paragraph" w:styleId="Header">
    <w:name w:val="header"/>
    <w:basedOn w:val="Normal"/>
    <w:link w:val="HeaderChar"/>
    <w:uiPriority w:val="99"/>
    <w:unhideWhenUsed/>
    <w:rsid w:val="0056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E9"/>
  </w:style>
  <w:style w:type="paragraph" w:styleId="Footer">
    <w:name w:val="footer"/>
    <w:basedOn w:val="Normal"/>
    <w:link w:val="FooterChar"/>
    <w:uiPriority w:val="99"/>
    <w:unhideWhenUsed/>
    <w:rsid w:val="0056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E9"/>
  </w:style>
  <w:style w:type="paragraph" w:styleId="NormalWeb">
    <w:name w:val="Normal (Web)"/>
    <w:basedOn w:val="Normal"/>
    <w:uiPriority w:val="99"/>
    <w:unhideWhenUsed/>
    <w:rsid w:val="005675E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75E9"/>
    <w:rPr>
      <w:color w:val="605E5C"/>
      <w:shd w:val="clear" w:color="auto" w:fill="E1DFDD"/>
    </w:rPr>
  </w:style>
  <w:style w:type="paragraph" w:styleId="HTMLPreformatted">
    <w:name w:val="HTML Preformatted"/>
    <w:basedOn w:val="Normal"/>
    <w:link w:val="HTMLPreformattedChar"/>
    <w:uiPriority w:val="99"/>
    <w:unhideWhenUsed/>
    <w:rsid w:val="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117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o.org/" TargetMode="External"/><Relationship Id="rId13" Type="http://schemas.openxmlformats.org/officeDocument/2006/relationships/hyperlink" Target="https://cisnet.cancer.gov/" TargetMode="External"/><Relationship Id="rId18" Type="http://schemas.openxmlformats.org/officeDocument/2006/relationships/hyperlink" Target="https://www.youtube.com/channel/UCMWVW9plawga7UtWnISrszg/videos" TargetMode="External"/><Relationship Id="rId26" Type="http://schemas.openxmlformats.org/officeDocument/2006/relationships/hyperlink" Target="https://www.youtube.com/channel/UCMWVW9plawga7UtWnISrszg/videos" TargetMode="External"/><Relationship Id="rId39" Type="http://schemas.openxmlformats.org/officeDocument/2006/relationships/hyperlink" Target="https://www.ncbi.nlm.nih.gov/pubmed/?term=beckman+pnas+2012" TargetMode="External"/><Relationship Id="rId3" Type="http://schemas.openxmlformats.org/officeDocument/2006/relationships/settings" Target="settings.xml"/><Relationship Id="rId21" Type="http://schemas.openxmlformats.org/officeDocument/2006/relationships/hyperlink" Target="https://datascience.nih.gov/strides" TargetMode="External"/><Relationship Id="rId34" Type="http://schemas.openxmlformats.org/officeDocument/2006/relationships/hyperlink" Target="https://www.nature.com/articles/s41416-018-0109-7" TargetMode="External"/><Relationship Id="rId42" Type="http://schemas.openxmlformats.org/officeDocument/2006/relationships/header" Target="header1.xml"/><Relationship Id="rId7" Type="http://schemas.openxmlformats.org/officeDocument/2006/relationships/hyperlink" Target="https://cisnet.cancer.gov/" TargetMode="External"/><Relationship Id="rId12" Type="http://schemas.openxmlformats.org/officeDocument/2006/relationships/hyperlink" Target="https://cancerlinq.org/" TargetMode="External"/><Relationship Id="rId17" Type="http://schemas.openxmlformats.org/officeDocument/2006/relationships/hyperlink" Target="https://www.ssih.org/Interest-Groups/Healthcare-Systems-Modeling-Simulation" TargetMode="External"/><Relationship Id="rId25" Type="http://schemas.openxmlformats.org/officeDocument/2006/relationships/hyperlink" Target="https://www.ssih.org/Interest-Groups/Healthcare-Systems-Modeling-Simulation" TargetMode="External"/><Relationship Id="rId33" Type="http://schemas.openxmlformats.org/officeDocument/2006/relationships/hyperlink" Target="https://ti.arc.nasa.gov/m/profile/dhw/papers/78.pdf" TargetMode="External"/><Relationship Id="rId38" Type="http://schemas.openxmlformats.org/officeDocument/2006/relationships/hyperlink" Target="https://www.cancerimagingarchive.net/" TargetMode="External"/><Relationship Id="rId2" Type="http://schemas.openxmlformats.org/officeDocument/2006/relationships/styles" Target="styles.xml"/><Relationship Id="rId16" Type="http://schemas.openxmlformats.org/officeDocument/2006/relationships/hyperlink" Target="https://itcr.cancer.gov/funding-opportunities" TargetMode="External"/><Relationship Id="rId20" Type="http://schemas.openxmlformats.org/officeDocument/2006/relationships/hyperlink" Target="https://www.asco.org/" TargetMode="External"/><Relationship Id="rId29" Type="http://schemas.openxmlformats.org/officeDocument/2006/relationships/hyperlink" Target="https://www.imagwiki.nibib.nih.gov/" TargetMode="External"/><Relationship Id="rId41" Type="http://schemas.openxmlformats.org/officeDocument/2006/relationships/hyperlink" Target="https://www.ncbi.nlm.nih.gov/pubmed/27770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clone.com/" TargetMode="External"/><Relationship Id="rId24" Type="http://schemas.openxmlformats.org/officeDocument/2006/relationships/hyperlink" Target="https://itcr.cancer.gov/funding-opportunities" TargetMode="External"/><Relationship Id="rId32" Type="http://schemas.openxmlformats.org/officeDocument/2006/relationships/hyperlink" Target="https://www.innovation-lab.ca/" TargetMode="External"/><Relationship Id="rId37" Type="http://schemas.openxmlformats.org/officeDocument/2006/relationships/hyperlink" Target="https://chanzuckerberg.com/rfa/essential-open-source-software-for-science/" TargetMode="External"/><Relationship Id="rId40" Type="http://schemas.openxmlformats.org/officeDocument/2006/relationships/hyperlink" Target="https://www.pnas.org/content/109/36/1458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nts.nih.gov/grants/guide/pa-files/par-16-349.html" TargetMode="External"/><Relationship Id="rId23" Type="http://schemas.openxmlformats.org/officeDocument/2006/relationships/hyperlink" Target="https://grants.nih.gov/grants/guide/pa-files/par-16-349.html" TargetMode="External"/><Relationship Id="rId28" Type="http://schemas.openxmlformats.org/officeDocument/2006/relationships/hyperlink" Target="https://www.bcrf.org/" TargetMode="External"/><Relationship Id="rId36" Type="http://schemas.openxmlformats.org/officeDocument/2006/relationships/hyperlink" Target="https://deainfo.nci.nih.gov/advisory/ncab/workgroup/DataScienceWG/WGJune2019recommendations.pdf" TargetMode="External"/><Relationship Id="rId10" Type="http://schemas.openxmlformats.org/officeDocument/2006/relationships/hyperlink" Target="https://www.mdclone.com/" TargetMode="External"/><Relationship Id="rId19" Type="http://schemas.openxmlformats.org/officeDocument/2006/relationships/hyperlink" Target="https://www.roswellpark.org/" TargetMode="External"/><Relationship Id="rId31" Type="http://schemas.openxmlformats.org/officeDocument/2006/relationships/hyperlink" Target="http://people.virginia.edu/~ss7rs/synthetic_population_tutorial_2/slides.ph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rf.org/" TargetMode="External"/><Relationship Id="rId14" Type="http://schemas.openxmlformats.org/officeDocument/2006/relationships/hyperlink" Target="https://melanoma.org/research-science/scientific-initiatives/mrf-breakthrough-consortium-mrfbc/" TargetMode="External"/><Relationship Id="rId22" Type="http://schemas.openxmlformats.org/officeDocument/2006/relationships/hyperlink" Target="https://melanoma.org/research-science/scientific-initiatives/mrf-breakthrough-consortium-mrfbc/" TargetMode="External"/><Relationship Id="rId27" Type="http://schemas.openxmlformats.org/officeDocument/2006/relationships/hyperlink" Target="https://cisnet.cancer.gov/" TargetMode="External"/><Relationship Id="rId30" Type="http://schemas.openxmlformats.org/officeDocument/2006/relationships/hyperlink" Target="https://www.imagwiki.nibib.nih.gov/sites/default/files/GE%20Digital%20Twin%20Overview%20and%20Tutorial_RRI%20v2.pdf" TargetMode="External"/><Relationship Id="rId35" Type="http://schemas.openxmlformats.org/officeDocument/2006/relationships/hyperlink" Target="https://itcr.cancer.gov/funding-opportunitie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Borkon, Lynn (NIH/NCI) [C]</dc:creator>
  <cp:keywords/>
  <dc:description/>
  <cp:lastModifiedBy>Borkon, Lynn (NIH/NCI) [C]</cp:lastModifiedBy>
  <cp:revision>2</cp:revision>
  <dcterms:created xsi:type="dcterms:W3CDTF">2019-07-16T13:39:00Z</dcterms:created>
  <dcterms:modified xsi:type="dcterms:W3CDTF">2019-07-16T13:39:00Z</dcterms:modified>
</cp:coreProperties>
</file>